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88" w:rsidRPr="00DA4265" w:rsidRDefault="00DA4265" w:rsidP="009A46BD">
      <w:pPr>
        <w:jc w:val="center"/>
        <w:rPr>
          <w:rFonts w:ascii="Arial" w:hAnsi="Arial" w:cs="Mangal"/>
          <w:b/>
          <w:sz w:val="28"/>
          <w:lang w:val="en-GB"/>
        </w:rPr>
      </w:pPr>
      <w:r w:rsidRPr="00DA4265">
        <w:rPr>
          <w:rFonts w:ascii="Arial" w:hAnsi="Arial" w:cs="Mangal" w:hint="eastAsia"/>
          <w:b/>
          <w:sz w:val="28"/>
          <w:lang w:val="en-GB"/>
        </w:rPr>
        <w:t xml:space="preserve">Asian Campus </w:t>
      </w:r>
      <w:r w:rsidR="00DF7C8F">
        <w:rPr>
          <w:rFonts w:ascii="Arial" w:hAnsi="Arial" w:cs="Mangal" w:hint="eastAsia"/>
          <w:b/>
          <w:sz w:val="28"/>
          <w:lang w:val="en-GB" w:eastAsia="zh-CN"/>
        </w:rPr>
        <w:t>Fall</w:t>
      </w:r>
      <w:r>
        <w:rPr>
          <w:rStyle w:val="a4"/>
          <w:rFonts w:ascii="Arial" w:hAnsi="Arial" w:cs="Mangal"/>
          <w:b/>
          <w:sz w:val="28"/>
          <w:lang w:val="en-GB"/>
        </w:rPr>
        <w:footnoteReference w:id="2"/>
      </w:r>
      <w:r w:rsidR="00DF7C8F" w:rsidRPr="00DF7C8F">
        <w:rPr>
          <w:rFonts w:ascii="Arial" w:hAnsi="Arial" w:cs="Mangal"/>
          <w:b/>
          <w:noProof/>
          <w:sz w:val="2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-459740</wp:posOffset>
            </wp:positionV>
            <wp:extent cx="1838325" cy="91440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488" w:rsidRPr="009A46BD" w:rsidRDefault="00562E4E" w:rsidP="00A95355">
      <w:pPr>
        <w:jc w:val="center"/>
        <w:rPr>
          <w:rFonts w:ascii="Arial" w:hAnsi="Arial" w:cs="Mangal"/>
          <w:b/>
          <w:sz w:val="28"/>
          <w:lang w:val="en-GB"/>
        </w:rPr>
      </w:pPr>
      <w:r w:rsidRPr="009A46BD">
        <w:rPr>
          <w:rFonts w:ascii="Arial" w:hAnsi="Arial" w:cs="Mangal"/>
          <w:b/>
          <w:sz w:val="28"/>
          <w:lang w:val="en-GB"/>
        </w:rPr>
        <w:t>Semester</w:t>
      </w:r>
      <w:r w:rsidR="008825C4" w:rsidRPr="009A46BD">
        <w:rPr>
          <w:rFonts w:ascii="Arial" w:hAnsi="Arial" w:cs="Mangal"/>
          <w:b/>
          <w:sz w:val="28"/>
          <w:lang w:val="en-GB"/>
        </w:rPr>
        <w:t xml:space="preserve"> p</w:t>
      </w:r>
      <w:r w:rsidR="002A424A" w:rsidRPr="009A46BD">
        <w:rPr>
          <w:rFonts w:ascii="Arial" w:hAnsi="Arial" w:cs="Mangal"/>
          <w:b/>
          <w:sz w:val="28"/>
          <w:lang w:val="en-GB"/>
        </w:rPr>
        <w:t>rogram</w:t>
      </w:r>
      <w:r w:rsidRPr="009A46BD">
        <w:rPr>
          <w:rFonts w:ascii="Arial" w:hAnsi="Arial" w:cs="Mangal"/>
          <w:b/>
          <w:sz w:val="28"/>
          <w:lang w:val="en-GB"/>
        </w:rPr>
        <w:t>me</w:t>
      </w:r>
    </w:p>
    <w:p w:rsidR="009A46BD" w:rsidRDefault="009A46BD" w:rsidP="00A95355">
      <w:pPr>
        <w:jc w:val="center"/>
        <w:rPr>
          <w:rFonts w:ascii="Arial" w:hAnsi="Arial" w:cs="Mangal"/>
          <w:sz w:val="28"/>
          <w:lang w:val="en-GB"/>
        </w:rPr>
      </w:pPr>
    </w:p>
    <w:p w:rsidR="009A46BD" w:rsidRDefault="009A46BD" w:rsidP="00A95355">
      <w:pPr>
        <w:jc w:val="center"/>
        <w:rPr>
          <w:rFonts w:ascii="Arial" w:hAnsi="Arial" w:cs="Mangal"/>
          <w:sz w:val="28"/>
          <w:lang w:val="en-GB"/>
        </w:rPr>
      </w:pPr>
      <w:r>
        <w:rPr>
          <w:rFonts w:ascii="Arial" w:hAnsi="Arial" w:cs="Mangal"/>
          <w:sz w:val="28"/>
          <w:lang w:val="en-GB"/>
        </w:rPr>
        <w:t>Information for ECNU Master’s students</w:t>
      </w:r>
    </w:p>
    <w:p w:rsidR="009A46BD" w:rsidRDefault="00092A74" w:rsidP="00A95355">
      <w:pPr>
        <w:jc w:val="center"/>
        <w:rPr>
          <w:rFonts w:ascii="Arial" w:hAnsi="Arial" w:cs="Mangal"/>
          <w:sz w:val="28"/>
          <w:lang w:val="en-GB" w:eastAsia="zh-CN"/>
        </w:rPr>
      </w:pPr>
      <w:r>
        <w:rPr>
          <w:rFonts w:ascii="Arial" w:hAnsi="Arial" w:cs="Mangal" w:hint="eastAsia"/>
          <w:sz w:val="28"/>
          <w:lang w:val="en-GB" w:eastAsia="zh-CN"/>
        </w:rPr>
        <w:t>Summer</w:t>
      </w:r>
      <w:r w:rsidR="008F3CCD">
        <w:rPr>
          <w:rFonts w:ascii="Arial" w:hAnsi="Arial" w:cs="Mangal"/>
          <w:sz w:val="28"/>
          <w:lang w:val="en-GB"/>
        </w:rPr>
        <w:t xml:space="preserve"> Semester 201</w:t>
      </w:r>
      <w:r>
        <w:rPr>
          <w:rFonts w:ascii="Arial" w:hAnsi="Arial" w:cs="Mangal" w:hint="eastAsia"/>
          <w:sz w:val="28"/>
          <w:lang w:val="en-GB" w:eastAsia="zh-CN"/>
        </w:rPr>
        <w:t>7</w:t>
      </w:r>
    </w:p>
    <w:p w:rsidR="009A46BD" w:rsidRPr="004E3B27" w:rsidRDefault="009A46BD" w:rsidP="00A95355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9717F5" w:rsidRPr="004E3B27" w:rsidRDefault="009717F5">
      <w:pPr>
        <w:rPr>
          <w:rFonts w:ascii="Arial" w:hAnsi="Arial" w:cs="Arial"/>
          <w:sz w:val="22"/>
          <w:szCs w:val="22"/>
          <w:lang w:val="en-GB"/>
        </w:rPr>
      </w:pPr>
    </w:p>
    <w:p w:rsidR="009717F5" w:rsidRPr="004E3B27" w:rsidRDefault="009717F5">
      <w:pPr>
        <w:rPr>
          <w:rFonts w:ascii="Arial" w:hAnsi="Arial" w:cs="Arial"/>
          <w:sz w:val="22"/>
          <w:szCs w:val="22"/>
          <w:lang w:val="en-GB"/>
        </w:rPr>
      </w:pPr>
    </w:p>
    <w:p w:rsidR="00F91FA8" w:rsidRPr="002A1FD1" w:rsidRDefault="002A1FD1" w:rsidP="00F91FA8">
      <w:pPr>
        <w:rPr>
          <w:rFonts w:ascii="Arial" w:hAnsi="Arial" w:cs="Arial"/>
          <w:b/>
          <w:sz w:val="22"/>
          <w:szCs w:val="22"/>
          <w:lang w:val="en-GB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t>Period</w:t>
      </w:r>
      <w:r w:rsidRPr="00003B73">
        <w:rPr>
          <w:rFonts w:ascii="Arial" w:hAnsi="Arial" w:cs="Arial"/>
          <w:b/>
          <w:sz w:val="22"/>
          <w:szCs w:val="22"/>
          <w:lang w:val="en-GB"/>
        </w:rPr>
        <w:t>: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92A74">
        <w:rPr>
          <w:rFonts w:ascii="Arial" w:hAnsi="Arial" w:cs="Mangal" w:hint="eastAsia"/>
          <w:sz w:val="22"/>
          <w:lang w:val="en-GB" w:eastAsia="zh-CN"/>
        </w:rPr>
        <w:t>Monday</w:t>
      </w:r>
      <w:r>
        <w:rPr>
          <w:rFonts w:ascii="Arial" w:hAnsi="Arial" w:cs="Mangal"/>
          <w:sz w:val="22"/>
          <w:lang w:val="en-GB"/>
        </w:rPr>
        <w:t xml:space="preserve">, </w:t>
      </w:r>
      <w:r w:rsidR="00092A74">
        <w:rPr>
          <w:rFonts w:ascii="Arial" w:hAnsi="Arial" w:cs="Mangal" w:hint="eastAsia"/>
          <w:sz w:val="22"/>
          <w:lang w:val="en-GB" w:eastAsia="zh-CN"/>
        </w:rPr>
        <w:t>3</w:t>
      </w:r>
      <w:r w:rsidR="00092A74" w:rsidRPr="00092A74">
        <w:rPr>
          <w:rFonts w:ascii="Arial" w:hAnsi="Arial" w:cs="Mangal" w:hint="eastAsia"/>
          <w:sz w:val="22"/>
          <w:vertAlign w:val="superscript"/>
          <w:lang w:val="en-GB" w:eastAsia="zh-CN"/>
        </w:rPr>
        <w:t>rd</w:t>
      </w:r>
      <w:r w:rsidR="00092A74">
        <w:rPr>
          <w:rFonts w:ascii="Arial" w:hAnsi="Arial" w:cs="Mangal" w:hint="eastAsia"/>
          <w:sz w:val="22"/>
          <w:lang w:val="en-GB" w:eastAsia="zh-CN"/>
        </w:rPr>
        <w:t xml:space="preserve"> April</w:t>
      </w:r>
      <w:r>
        <w:rPr>
          <w:rFonts w:ascii="Arial" w:hAnsi="Arial" w:cs="Mangal" w:hint="eastAsia"/>
          <w:sz w:val="22"/>
          <w:lang w:val="en-GB" w:eastAsia="zh-CN"/>
        </w:rPr>
        <w:t xml:space="preserve"> </w:t>
      </w:r>
      <w:r>
        <w:rPr>
          <w:rFonts w:ascii="Arial" w:hAnsi="Arial" w:cs="Mangal"/>
          <w:sz w:val="22"/>
          <w:lang w:val="en-GB"/>
        </w:rPr>
        <w:t xml:space="preserve">to </w:t>
      </w:r>
      <w:r w:rsidR="000706C6">
        <w:rPr>
          <w:rFonts w:ascii="Arial" w:hAnsi="Arial" w:cs="Mangal" w:hint="eastAsia"/>
          <w:sz w:val="22"/>
          <w:lang w:val="en-GB" w:eastAsia="zh-CN"/>
        </w:rPr>
        <w:t>Friday</w:t>
      </w:r>
      <w:r>
        <w:rPr>
          <w:rFonts w:ascii="Arial" w:hAnsi="Arial" w:cs="Mangal"/>
          <w:sz w:val="22"/>
          <w:lang w:val="en-GB"/>
        </w:rPr>
        <w:t xml:space="preserve">, </w:t>
      </w:r>
      <w:r w:rsidR="00092A74">
        <w:rPr>
          <w:rFonts w:ascii="Arial" w:hAnsi="Arial" w:cs="Mangal" w:hint="eastAsia"/>
          <w:sz w:val="22"/>
          <w:lang w:val="en-GB" w:eastAsia="zh-CN"/>
        </w:rPr>
        <w:t>28</w:t>
      </w:r>
      <w:r w:rsidR="000706C6" w:rsidRPr="000706C6">
        <w:rPr>
          <w:rFonts w:ascii="Arial" w:hAnsi="Arial" w:cs="Mangal" w:hint="eastAsia"/>
          <w:sz w:val="22"/>
          <w:vertAlign w:val="superscript"/>
          <w:lang w:val="en-GB" w:eastAsia="zh-CN"/>
        </w:rPr>
        <w:t>th</w:t>
      </w:r>
      <w:r w:rsidR="000706C6">
        <w:rPr>
          <w:rFonts w:ascii="Arial" w:hAnsi="Arial" w:cs="Mangal" w:hint="eastAsia"/>
          <w:sz w:val="22"/>
          <w:lang w:val="en-GB" w:eastAsia="zh-CN"/>
        </w:rPr>
        <w:t xml:space="preserve"> </w:t>
      </w:r>
      <w:r w:rsidR="00092A74">
        <w:rPr>
          <w:rFonts w:ascii="Arial" w:hAnsi="Arial" w:cs="Mangal" w:hint="eastAsia"/>
          <w:sz w:val="22"/>
          <w:lang w:val="en-GB" w:eastAsia="zh-CN"/>
        </w:rPr>
        <w:t>July</w:t>
      </w:r>
      <w:r>
        <w:rPr>
          <w:rFonts w:ascii="Arial" w:hAnsi="Arial" w:cs="Mangal"/>
          <w:sz w:val="22"/>
          <w:lang w:val="en-GB"/>
        </w:rPr>
        <w:t>, 201</w:t>
      </w:r>
      <w:r w:rsidR="00092A74">
        <w:rPr>
          <w:rFonts w:ascii="Arial" w:hAnsi="Arial" w:cs="Mangal" w:hint="eastAsia"/>
          <w:sz w:val="22"/>
          <w:lang w:val="en-GB" w:eastAsia="zh-CN"/>
        </w:rPr>
        <w:t>7</w:t>
      </w:r>
      <w:r>
        <w:rPr>
          <w:rFonts w:ascii="Arial" w:hAnsi="Arial" w:cs="Mangal"/>
          <w:sz w:val="22"/>
          <w:lang w:val="en-GB"/>
        </w:rPr>
        <w:t xml:space="preserve"> (incl.)</w:t>
      </w:r>
    </w:p>
    <w:p w:rsidR="00054488" w:rsidRDefault="00054488">
      <w:pPr>
        <w:rPr>
          <w:rFonts w:ascii="Arial" w:hAnsi="Arial" w:cs="Arial"/>
          <w:sz w:val="22"/>
          <w:szCs w:val="22"/>
          <w:lang w:val="en-GB"/>
        </w:rPr>
      </w:pPr>
    </w:p>
    <w:p w:rsidR="00054488" w:rsidRPr="004E3B27" w:rsidRDefault="00BE0149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t>Place</w:t>
      </w:r>
      <w:r w:rsidR="009717F5" w:rsidRPr="00003B73">
        <w:rPr>
          <w:rFonts w:ascii="Arial" w:hAnsi="Arial" w:cs="Arial"/>
          <w:b/>
          <w:sz w:val="22"/>
          <w:szCs w:val="22"/>
          <w:lang w:val="en-GB"/>
        </w:rPr>
        <w:t>:</w:t>
      </w:r>
      <w:r w:rsidR="009717F5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="00003B73">
        <w:rPr>
          <w:rFonts w:ascii="Arial" w:hAnsi="Arial" w:cs="Arial"/>
          <w:sz w:val="22"/>
          <w:szCs w:val="22"/>
          <w:lang w:val="en-GB"/>
        </w:rPr>
        <w:t xml:space="preserve"> </w:t>
      </w:r>
      <w:r w:rsidR="00DA41F5">
        <w:rPr>
          <w:rFonts w:ascii="Arial" w:hAnsi="Arial" w:cs="Mangal" w:hint="eastAsia"/>
          <w:sz w:val="22"/>
          <w:lang w:val="en-GB" w:eastAsia="zh-CN"/>
        </w:rPr>
        <w:t>emlyon</w:t>
      </w:r>
      <w:r w:rsidR="004E3B27" w:rsidRPr="004E3B27">
        <w:rPr>
          <w:rFonts w:ascii="Arial" w:hAnsi="Arial" w:cs="Mangal"/>
          <w:sz w:val="22"/>
          <w:lang w:val="en-GB"/>
        </w:rPr>
        <w:t xml:space="preserve"> </w:t>
      </w:r>
      <w:r w:rsidR="009A46BD">
        <w:rPr>
          <w:rFonts w:ascii="Arial" w:hAnsi="Arial" w:cs="Mangal"/>
          <w:sz w:val="22"/>
          <w:lang w:val="en-GB"/>
        </w:rPr>
        <w:t>Asian</w:t>
      </w:r>
      <w:r w:rsidR="004E3B27" w:rsidRPr="004E3B27">
        <w:rPr>
          <w:rFonts w:ascii="Arial" w:hAnsi="Arial" w:cs="Mangal"/>
          <w:sz w:val="22"/>
          <w:lang w:val="en-GB"/>
        </w:rPr>
        <w:t xml:space="preserve"> campus, at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3E12D7" w:rsidRPr="004E3B27">
        <w:rPr>
          <w:rFonts w:ascii="Arial" w:hAnsi="Arial" w:cs="Mangal"/>
          <w:sz w:val="22"/>
          <w:lang w:val="en-GB"/>
        </w:rPr>
        <w:t>ECNU</w:t>
      </w:r>
      <w:r w:rsidR="009717F5" w:rsidRPr="004E3B27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9717F5" w:rsidRPr="004E3B27" w:rsidRDefault="009717F5">
      <w:pPr>
        <w:rPr>
          <w:rFonts w:ascii="Arial" w:hAnsi="Arial" w:cs="Arial"/>
          <w:sz w:val="22"/>
          <w:szCs w:val="22"/>
          <w:lang w:val="en-GB"/>
        </w:rPr>
      </w:pPr>
    </w:p>
    <w:p w:rsidR="00054488" w:rsidRPr="004E3B27" w:rsidRDefault="00BE0149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t>Activities</w:t>
      </w:r>
      <w:r w:rsidR="00054488" w:rsidRPr="00003B73">
        <w:rPr>
          <w:rFonts w:ascii="Arial" w:hAnsi="Arial" w:cs="Arial"/>
          <w:b/>
          <w:sz w:val="22"/>
          <w:szCs w:val="22"/>
          <w:lang w:val="en-GB"/>
        </w:rPr>
        <w:t>:</w:t>
      </w:r>
    </w:p>
    <w:p w:rsidR="009717F5" w:rsidRDefault="009717F5">
      <w:pPr>
        <w:rPr>
          <w:rFonts w:ascii="Arial" w:hAnsi="Arial" w:cs="Arial"/>
          <w:sz w:val="22"/>
          <w:szCs w:val="22"/>
          <w:lang w:val="en-GB"/>
        </w:rPr>
      </w:pPr>
    </w:p>
    <w:p w:rsidR="00003B73" w:rsidRPr="004E3B27" w:rsidRDefault="00003B73" w:rsidP="00F827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programme involves a full range of academic and associated activities</w:t>
      </w:r>
      <w:r w:rsidR="00562E4E">
        <w:rPr>
          <w:rFonts w:ascii="Arial" w:hAnsi="Arial" w:cs="Arial"/>
          <w:sz w:val="22"/>
          <w:szCs w:val="22"/>
          <w:lang w:val="en-GB"/>
        </w:rPr>
        <w:t xml:space="preserve"> to be followed alongside students from </w:t>
      </w:r>
      <w:r w:rsidR="00E9072E">
        <w:rPr>
          <w:rFonts w:ascii="Arial" w:hAnsi="Arial" w:cs="Arial" w:hint="eastAsia"/>
          <w:sz w:val="22"/>
          <w:szCs w:val="22"/>
          <w:lang w:val="en-GB" w:eastAsia="zh-CN"/>
        </w:rPr>
        <w:t>em</w:t>
      </w:r>
      <w:r w:rsidR="00E9072E" w:rsidRPr="00092A74">
        <w:rPr>
          <w:rFonts w:ascii="Arial" w:hAnsi="Arial" w:cs="Arial" w:hint="eastAsia"/>
          <w:b/>
          <w:sz w:val="22"/>
          <w:szCs w:val="22"/>
          <w:lang w:val="en-GB" w:eastAsia="zh-CN"/>
        </w:rPr>
        <w:t>lyon</w:t>
      </w:r>
      <w:r w:rsidR="00562E4E" w:rsidRPr="00092A7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9072E" w:rsidRPr="00092A74">
        <w:rPr>
          <w:rFonts w:ascii="Arial" w:hAnsi="Arial" w:cs="Arial" w:hint="eastAsia"/>
          <w:b/>
          <w:sz w:val="22"/>
          <w:szCs w:val="22"/>
          <w:lang w:val="en-GB" w:eastAsia="zh-CN"/>
        </w:rPr>
        <w:t>b</w:t>
      </w:r>
      <w:r w:rsidR="00E9072E" w:rsidRPr="00092A74">
        <w:rPr>
          <w:rFonts w:ascii="Arial" w:hAnsi="Arial" w:cs="Arial"/>
          <w:b/>
          <w:sz w:val="22"/>
          <w:szCs w:val="22"/>
          <w:lang w:val="en-GB"/>
        </w:rPr>
        <w:t xml:space="preserve">usiness </w:t>
      </w:r>
      <w:r w:rsidR="00E9072E" w:rsidRPr="00092A74">
        <w:rPr>
          <w:rFonts w:ascii="Arial" w:hAnsi="Arial" w:cs="Arial" w:hint="eastAsia"/>
          <w:b/>
          <w:sz w:val="22"/>
          <w:szCs w:val="22"/>
          <w:lang w:val="en-GB" w:eastAsia="zh-CN"/>
        </w:rPr>
        <w:t>s</w:t>
      </w:r>
      <w:r w:rsidR="00562E4E" w:rsidRPr="00092A74">
        <w:rPr>
          <w:rFonts w:ascii="Arial" w:hAnsi="Arial" w:cs="Arial"/>
          <w:b/>
          <w:sz w:val="22"/>
          <w:szCs w:val="22"/>
          <w:lang w:val="en-GB"/>
        </w:rPr>
        <w:t>chool</w:t>
      </w:r>
      <w:r w:rsidR="00562E4E">
        <w:rPr>
          <w:rFonts w:ascii="Arial" w:hAnsi="Arial" w:cs="Arial"/>
          <w:sz w:val="22"/>
          <w:szCs w:val="22"/>
          <w:lang w:val="en-GB"/>
        </w:rPr>
        <w:t xml:space="preserve"> (Lyon, France)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9434AC" w:rsidRPr="004E3B27" w:rsidRDefault="009434AC" w:rsidP="00CE5017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Management and Economics Courses</w:t>
      </w:r>
    </w:p>
    <w:p w:rsidR="009434AC" w:rsidRPr="004E3B27" w:rsidRDefault="00063F80" w:rsidP="00CE5017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Experiential in-company </w:t>
      </w:r>
      <w:r w:rsidRPr="004E3B27">
        <w:rPr>
          <w:rFonts w:ascii="Arial" w:hAnsi="Arial" w:cs="Arial"/>
          <w:sz w:val="22"/>
          <w:szCs w:val="22"/>
          <w:lang w:val="en-GB"/>
        </w:rPr>
        <w:t>project</w:t>
      </w:r>
      <w:r>
        <w:rPr>
          <w:rFonts w:ascii="Arial" w:hAnsi="Arial" w:cs="Arial"/>
          <w:sz w:val="22"/>
          <w:szCs w:val="22"/>
          <w:lang w:val="en-GB"/>
        </w:rPr>
        <w:t>s</w:t>
      </w:r>
    </w:p>
    <w:p w:rsidR="009434AC" w:rsidRPr="004E3B27" w:rsidRDefault="009434AC" w:rsidP="00CE5017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Career</w:t>
      </w:r>
      <w:r w:rsidR="004E3B27">
        <w:rPr>
          <w:rFonts w:ascii="Arial" w:hAnsi="Arial" w:cs="Arial"/>
          <w:sz w:val="22"/>
          <w:szCs w:val="22"/>
          <w:lang w:val="en-GB"/>
        </w:rPr>
        <w:t>s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Workshops</w:t>
      </w:r>
    </w:p>
    <w:p w:rsidR="004B7270" w:rsidRDefault="004B7270" w:rsidP="00CE5017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Conferences</w:t>
      </w:r>
    </w:p>
    <w:p w:rsidR="00054488" w:rsidRPr="004B7270" w:rsidRDefault="009434AC" w:rsidP="00CE5017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GB"/>
        </w:rPr>
      </w:pPr>
      <w:r w:rsidRPr="004B7270">
        <w:rPr>
          <w:rFonts w:ascii="Arial" w:hAnsi="Arial" w:cs="Arial"/>
          <w:sz w:val="22"/>
          <w:szCs w:val="22"/>
          <w:lang w:val="en-GB"/>
        </w:rPr>
        <w:t xml:space="preserve">Student </w:t>
      </w:r>
      <w:r w:rsidR="004E3B27" w:rsidRPr="004B7270">
        <w:rPr>
          <w:rFonts w:ascii="Arial" w:hAnsi="Arial" w:cs="Arial"/>
          <w:sz w:val="22"/>
          <w:szCs w:val="22"/>
          <w:lang w:val="en-GB"/>
        </w:rPr>
        <w:t xml:space="preserve">Association </w:t>
      </w:r>
      <w:r w:rsidRPr="004B7270">
        <w:rPr>
          <w:rFonts w:ascii="Arial" w:hAnsi="Arial" w:cs="Arial"/>
          <w:sz w:val="22"/>
          <w:szCs w:val="22"/>
          <w:lang w:val="en-GB"/>
        </w:rPr>
        <w:t>Activities</w:t>
      </w:r>
      <w:r w:rsidR="001B0A85" w:rsidRPr="004B7270">
        <w:rPr>
          <w:rFonts w:ascii="Arial" w:hAnsi="Arial" w:cs="Arial"/>
          <w:sz w:val="22"/>
          <w:szCs w:val="22"/>
          <w:lang w:val="en-GB"/>
        </w:rPr>
        <w:t>..</w:t>
      </w:r>
      <w:r w:rsidR="00054488" w:rsidRPr="004B7270">
        <w:rPr>
          <w:rFonts w:ascii="Arial" w:hAnsi="Arial" w:cs="Arial"/>
          <w:sz w:val="22"/>
          <w:szCs w:val="22"/>
          <w:lang w:val="en-GB"/>
        </w:rPr>
        <w:t>..</w:t>
      </w:r>
    </w:p>
    <w:p w:rsidR="00054488" w:rsidRDefault="00054488" w:rsidP="00054488">
      <w:pPr>
        <w:rPr>
          <w:rFonts w:ascii="Arial" w:hAnsi="Arial" w:cs="Arial"/>
          <w:sz w:val="22"/>
          <w:szCs w:val="22"/>
          <w:lang w:val="en-GB"/>
        </w:rPr>
      </w:pPr>
    </w:p>
    <w:p w:rsidR="009717F5" w:rsidRPr="004E3B27" w:rsidRDefault="009434AC" w:rsidP="00054488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t>P</w:t>
      </w:r>
      <w:r w:rsidR="00BE0149" w:rsidRPr="004E3B27">
        <w:rPr>
          <w:rFonts w:ascii="Arial" w:hAnsi="Arial" w:cs="Mangal"/>
          <w:b/>
          <w:sz w:val="22"/>
          <w:u w:val="single"/>
          <w:lang w:val="en-GB" w:bidi="hi-IN"/>
        </w:rPr>
        <w:t>laces</w:t>
      </w:r>
      <w:r w:rsidRPr="004E3B27">
        <w:rPr>
          <w:rFonts w:ascii="Arial" w:hAnsi="Arial" w:cs="Mangal"/>
          <w:b/>
          <w:sz w:val="22"/>
          <w:u w:val="single"/>
          <w:lang w:val="en-GB" w:bidi="hi-IN"/>
        </w:rPr>
        <w:t xml:space="preserve"> </w:t>
      </w:r>
      <w:r w:rsidR="004E3B27" w:rsidRPr="004E3B27">
        <w:rPr>
          <w:rFonts w:ascii="Arial" w:hAnsi="Arial" w:cs="Mangal"/>
          <w:b/>
          <w:sz w:val="22"/>
          <w:u w:val="single"/>
          <w:lang w:val="en-GB" w:bidi="hi-IN"/>
        </w:rPr>
        <w:t>available</w:t>
      </w:r>
      <w:r w:rsidR="004E3B27" w:rsidRPr="00003B73">
        <w:rPr>
          <w:rFonts w:ascii="Arial" w:hAnsi="Arial" w:cs="Arial"/>
          <w:b/>
          <w:sz w:val="22"/>
          <w:szCs w:val="22"/>
          <w:lang w:val="en-GB"/>
        </w:rPr>
        <w:t>:</w:t>
      </w:r>
      <w:r w:rsidR="00054488"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BE0149" w:rsidRPr="004E3B27" w:rsidRDefault="00BE0149" w:rsidP="00BE0149">
      <w:pPr>
        <w:rPr>
          <w:rFonts w:ascii="Arial" w:hAnsi="Arial" w:cs="Mangal"/>
          <w:sz w:val="22"/>
          <w:lang w:val="en-GB"/>
        </w:rPr>
      </w:pPr>
    </w:p>
    <w:p w:rsidR="0097021C" w:rsidRPr="0089268C" w:rsidRDefault="00B36EC7" w:rsidP="0097021C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 w:eastAsia="zh-CN" w:bidi="hi-IN"/>
        </w:rPr>
        <w:t xml:space="preserve">Approx. </w:t>
      </w:r>
      <w:r w:rsidR="00B60AEC">
        <w:rPr>
          <w:rFonts w:ascii="Arial" w:hAnsi="Arial" w:cs="Mangal" w:hint="eastAsia"/>
          <w:sz w:val="22"/>
          <w:lang w:val="en-GB" w:eastAsia="zh-CN" w:bidi="hi-IN"/>
        </w:rPr>
        <w:t>3</w:t>
      </w:r>
      <w:r w:rsidR="00092A74">
        <w:rPr>
          <w:rFonts w:ascii="Arial" w:hAnsi="Arial" w:cs="Mangal" w:hint="eastAsia"/>
          <w:sz w:val="22"/>
          <w:lang w:val="en-GB" w:eastAsia="zh-CN" w:bidi="hi-IN"/>
        </w:rPr>
        <w:t>0</w:t>
      </w:r>
      <w:r w:rsidR="00B60AEC">
        <w:rPr>
          <w:rFonts w:ascii="Arial" w:hAnsi="Arial" w:cs="Mangal" w:hint="eastAsia"/>
          <w:sz w:val="22"/>
          <w:lang w:val="en-GB" w:eastAsia="zh-CN" w:bidi="hi-IN"/>
        </w:rPr>
        <w:t>0</w:t>
      </w:r>
      <w:r w:rsidR="0097021C" w:rsidRPr="009A46BD">
        <w:rPr>
          <w:rFonts w:ascii="Arial" w:hAnsi="Arial" w:cs="Mangal"/>
          <w:sz w:val="22"/>
          <w:lang w:val="en-GB" w:bidi="hi-IN"/>
        </w:rPr>
        <w:t xml:space="preserve"> </w:t>
      </w:r>
      <w:r w:rsidR="009836C4" w:rsidRPr="009A46BD">
        <w:rPr>
          <w:rFonts w:ascii="Arial" w:hAnsi="Arial" w:cs="Mangal"/>
          <w:sz w:val="22"/>
          <w:lang w:val="en-GB" w:bidi="hi-IN"/>
        </w:rPr>
        <w:t>places for students of MSc in Management</w:t>
      </w:r>
      <w:r w:rsidR="009836C4">
        <w:rPr>
          <w:rFonts w:ascii="Arial" w:hAnsi="Arial" w:cs="Mangal"/>
          <w:sz w:val="22"/>
          <w:lang w:val="en-GB" w:bidi="hi-IN"/>
        </w:rPr>
        <w:t xml:space="preserve">, </w:t>
      </w:r>
      <w:r w:rsidR="00600ED0">
        <w:rPr>
          <w:rFonts w:ascii="Arial" w:hAnsi="Arial" w:cs="Mangal" w:hint="eastAsia"/>
          <w:sz w:val="22"/>
          <w:lang w:val="en-GB" w:eastAsia="zh-CN" w:bidi="hi-IN"/>
        </w:rPr>
        <w:t xml:space="preserve">MSc in Luxury Management &amp; Marketing </w:t>
      </w:r>
      <w:r w:rsidR="00600ED0">
        <w:rPr>
          <w:rFonts w:ascii="Arial" w:hAnsi="Arial" w:cs="Mangal"/>
          <w:sz w:val="22"/>
          <w:lang w:val="en-GB" w:bidi="hi-IN"/>
        </w:rPr>
        <w:t>and other Master’s</w:t>
      </w:r>
      <w:r w:rsidR="00600ED0" w:rsidRPr="0089268C">
        <w:rPr>
          <w:rFonts w:ascii="Arial" w:hAnsi="Arial" w:cs="Mangal"/>
          <w:sz w:val="22"/>
          <w:lang w:val="en-GB" w:bidi="hi-IN"/>
        </w:rPr>
        <w:t xml:space="preserve"> Programmes </w:t>
      </w:r>
      <w:r w:rsidR="00600ED0">
        <w:rPr>
          <w:rFonts w:ascii="Arial" w:hAnsi="Arial" w:cs="Mangal"/>
          <w:sz w:val="22"/>
          <w:lang w:val="en-GB" w:bidi="hi-IN"/>
        </w:rPr>
        <w:t>from</w:t>
      </w:r>
      <w:r w:rsidR="009836C4">
        <w:rPr>
          <w:rFonts w:ascii="Arial" w:hAnsi="Arial" w:cs="Mangal"/>
          <w:sz w:val="22"/>
          <w:lang w:val="en-GB" w:bidi="hi-IN"/>
        </w:rPr>
        <w:t xml:space="preserve"> </w:t>
      </w:r>
      <w:r w:rsidR="005D684B">
        <w:rPr>
          <w:rFonts w:ascii="Arial" w:hAnsi="Arial" w:cs="Mangal" w:hint="eastAsia"/>
          <w:sz w:val="22"/>
          <w:lang w:val="en-GB" w:eastAsia="zh-CN" w:bidi="hi-IN"/>
        </w:rPr>
        <w:t>em</w:t>
      </w:r>
      <w:r w:rsidR="005D684B" w:rsidRPr="00092A74">
        <w:rPr>
          <w:rFonts w:ascii="Arial" w:hAnsi="Arial" w:cs="Mangal" w:hint="eastAsia"/>
          <w:b/>
          <w:sz w:val="22"/>
          <w:lang w:val="en-GB" w:eastAsia="zh-CN" w:bidi="hi-IN"/>
        </w:rPr>
        <w:t>lyon</w:t>
      </w:r>
      <w:r w:rsidR="009836C4" w:rsidRPr="00092A74">
        <w:rPr>
          <w:rFonts w:ascii="Arial" w:hAnsi="Arial" w:cs="Mangal"/>
          <w:b/>
          <w:sz w:val="22"/>
          <w:lang w:val="en-GB" w:bidi="hi-IN"/>
        </w:rPr>
        <w:t xml:space="preserve"> </w:t>
      </w:r>
      <w:r w:rsidR="005D684B" w:rsidRPr="00092A74">
        <w:rPr>
          <w:rFonts w:ascii="Arial" w:hAnsi="Arial" w:cs="Mangal" w:hint="eastAsia"/>
          <w:b/>
          <w:sz w:val="22"/>
          <w:lang w:val="en-GB" w:eastAsia="zh-CN" w:bidi="hi-IN"/>
        </w:rPr>
        <w:t>b</w:t>
      </w:r>
      <w:r w:rsidR="009836C4" w:rsidRPr="00092A74">
        <w:rPr>
          <w:rFonts w:ascii="Arial" w:hAnsi="Arial" w:cs="Mangal"/>
          <w:b/>
          <w:sz w:val="22"/>
          <w:lang w:val="en-GB" w:bidi="hi-IN"/>
        </w:rPr>
        <w:t xml:space="preserve">usiness </w:t>
      </w:r>
      <w:r w:rsidR="005D684B" w:rsidRPr="00092A74">
        <w:rPr>
          <w:rFonts w:ascii="Arial" w:hAnsi="Arial" w:cs="Mangal" w:hint="eastAsia"/>
          <w:b/>
          <w:sz w:val="22"/>
          <w:lang w:val="en-GB" w:eastAsia="zh-CN" w:bidi="hi-IN"/>
        </w:rPr>
        <w:t>s</w:t>
      </w:r>
      <w:r w:rsidR="009836C4" w:rsidRPr="00092A74">
        <w:rPr>
          <w:rFonts w:ascii="Arial" w:hAnsi="Arial" w:cs="Mangal"/>
          <w:b/>
          <w:sz w:val="22"/>
          <w:lang w:val="en-GB" w:bidi="hi-IN"/>
        </w:rPr>
        <w:t>chool</w:t>
      </w:r>
      <w:r w:rsidR="009836C4">
        <w:rPr>
          <w:rFonts w:ascii="Arial" w:hAnsi="Arial" w:cs="Mangal" w:hint="eastAsia"/>
          <w:sz w:val="22"/>
          <w:lang w:val="en-GB" w:eastAsia="zh-CN" w:bidi="hi-IN"/>
        </w:rPr>
        <w:t xml:space="preserve"> (Lyon</w:t>
      </w:r>
      <w:r w:rsidR="009836C4">
        <w:rPr>
          <w:rFonts w:ascii="Arial" w:hAnsi="Arial" w:cs="Mangal"/>
          <w:sz w:val="22"/>
          <w:lang w:val="en-GB" w:bidi="hi-IN"/>
        </w:rPr>
        <w:t>,</w:t>
      </w:r>
      <w:r w:rsidR="009836C4" w:rsidRPr="0089268C">
        <w:rPr>
          <w:rFonts w:ascii="Arial" w:hAnsi="Arial" w:cs="Mangal"/>
          <w:sz w:val="22"/>
          <w:lang w:val="en-GB" w:bidi="hi-IN"/>
        </w:rPr>
        <w:t xml:space="preserve"> France</w:t>
      </w:r>
      <w:r w:rsidR="009836C4">
        <w:rPr>
          <w:rFonts w:ascii="Arial" w:hAnsi="Arial" w:cs="Mangal" w:hint="eastAsia"/>
          <w:sz w:val="22"/>
          <w:lang w:val="en-GB" w:eastAsia="zh-CN" w:bidi="hi-IN"/>
        </w:rPr>
        <w:t>)</w:t>
      </w:r>
    </w:p>
    <w:p w:rsidR="00054488" w:rsidRPr="009A46BD" w:rsidRDefault="00092A74" w:rsidP="00F8277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 w:hint="eastAsia"/>
          <w:sz w:val="22"/>
          <w:lang w:val="en-GB" w:eastAsia="zh-CN"/>
        </w:rPr>
        <w:t>4</w:t>
      </w:r>
      <w:r w:rsidR="0043561D">
        <w:rPr>
          <w:rFonts w:ascii="Arial" w:hAnsi="Arial" w:cs="Mangal" w:hint="eastAsia"/>
          <w:sz w:val="22"/>
          <w:lang w:val="en-GB" w:eastAsia="zh-CN"/>
        </w:rPr>
        <w:t>0</w:t>
      </w:r>
      <w:r w:rsidR="00DF0C80">
        <w:rPr>
          <w:rFonts w:ascii="Arial" w:hAnsi="Arial" w:cs="Mangal"/>
          <w:sz w:val="22"/>
          <w:lang w:val="en-GB"/>
        </w:rPr>
        <w:t>-</w:t>
      </w:r>
      <w:r>
        <w:rPr>
          <w:rFonts w:ascii="Arial" w:hAnsi="Arial" w:cs="Mangal" w:hint="eastAsia"/>
          <w:sz w:val="22"/>
          <w:lang w:val="en-GB" w:eastAsia="zh-CN"/>
        </w:rPr>
        <w:t>5</w:t>
      </w:r>
      <w:r w:rsidR="000904AE">
        <w:rPr>
          <w:rFonts w:ascii="Arial" w:hAnsi="Arial" w:cs="Mangal" w:hint="eastAsia"/>
          <w:sz w:val="22"/>
          <w:lang w:val="en-GB" w:eastAsia="zh-CN"/>
        </w:rPr>
        <w:t>0</w:t>
      </w:r>
      <w:r w:rsidR="00BE0149" w:rsidRPr="009A46BD">
        <w:rPr>
          <w:rFonts w:ascii="Arial" w:hAnsi="Arial" w:cs="Mangal"/>
          <w:sz w:val="22"/>
          <w:lang w:val="en-GB"/>
        </w:rPr>
        <w:t xml:space="preserve"> places for students</w:t>
      </w:r>
      <w:r w:rsidR="00BE0149" w:rsidRPr="009A46BD">
        <w:rPr>
          <w:rFonts w:ascii="Arial" w:hAnsi="Arial" w:cs="Arial"/>
          <w:sz w:val="22"/>
          <w:szCs w:val="22"/>
          <w:lang w:val="en-GB"/>
        </w:rPr>
        <w:t xml:space="preserve"> from </w:t>
      </w:r>
      <w:r w:rsidR="00562E4E" w:rsidRPr="009A46BD">
        <w:rPr>
          <w:rFonts w:ascii="Arial" w:hAnsi="Arial" w:cs="Arial"/>
          <w:sz w:val="22"/>
          <w:szCs w:val="22"/>
          <w:lang w:val="en-GB"/>
        </w:rPr>
        <w:t xml:space="preserve">Master’s programmes at </w:t>
      </w:r>
      <w:r w:rsidR="009717F5" w:rsidRPr="009A46BD">
        <w:rPr>
          <w:rFonts w:ascii="Arial" w:hAnsi="Arial" w:cs="Arial"/>
          <w:sz w:val="22"/>
          <w:szCs w:val="22"/>
          <w:lang w:val="en-GB"/>
        </w:rPr>
        <w:t>ECNU (East China Normal University</w:t>
      </w:r>
      <w:r w:rsidR="00562E4E" w:rsidRPr="009A46BD">
        <w:rPr>
          <w:rFonts w:ascii="Arial" w:hAnsi="Arial" w:cs="Arial"/>
          <w:sz w:val="22"/>
          <w:szCs w:val="22"/>
          <w:lang w:val="en-GB"/>
        </w:rPr>
        <w:t>, Shanghai)</w:t>
      </w:r>
      <w:r w:rsidR="0089268C">
        <w:rPr>
          <w:rFonts w:ascii="Arial" w:hAnsi="Arial" w:cs="Arial"/>
          <w:sz w:val="22"/>
          <w:szCs w:val="22"/>
          <w:lang w:val="en-GB"/>
        </w:rPr>
        <w:t xml:space="preserve"> and other partner universities in Shanghai</w:t>
      </w:r>
    </w:p>
    <w:p w:rsidR="009717F5" w:rsidRPr="004E3B27" w:rsidRDefault="009717F5" w:rsidP="00054488">
      <w:pPr>
        <w:rPr>
          <w:rFonts w:ascii="Arial" w:hAnsi="Arial" w:cs="Arial"/>
          <w:sz w:val="22"/>
          <w:szCs w:val="22"/>
          <w:lang w:val="en-GB"/>
        </w:rPr>
      </w:pPr>
    </w:p>
    <w:p w:rsidR="00054488" w:rsidRPr="004E3B27" w:rsidRDefault="004E3B27" w:rsidP="00054488">
      <w:pPr>
        <w:rPr>
          <w:rFonts w:ascii="Arial" w:hAnsi="Arial" w:cs="Mangal"/>
          <w:b/>
          <w:sz w:val="22"/>
          <w:u w:val="single"/>
          <w:lang w:val="en-GB" w:bidi="hi-IN"/>
        </w:rPr>
      </w:pPr>
      <w:r>
        <w:rPr>
          <w:rFonts w:ascii="Arial" w:hAnsi="Arial" w:cs="Mangal"/>
          <w:b/>
          <w:sz w:val="22"/>
          <w:u w:val="single"/>
          <w:lang w:val="en-GB" w:bidi="hi-IN"/>
        </w:rPr>
        <w:t>Target students</w:t>
      </w:r>
      <w:r w:rsidR="009434AC" w:rsidRPr="004E3B27">
        <w:rPr>
          <w:rFonts w:ascii="Arial" w:hAnsi="Arial" w:cs="Mangal"/>
          <w:b/>
          <w:sz w:val="22"/>
          <w:lang w:val="en-GB" w:bidi="hi-IN"/>
        </w:rPr>
        <w:t>:</w:t>
      </w:r>
    </w:p>
    <w:p w:rsidR="009434AC" w:rsidRPr="004E3B27" w:rsidRDefault="009434AC" w:rsidP="00054488">
      <w:pPr>
        <w:rPr>
          <w:rFonts w:ascii="Arial" w:hAnsi="Arial" w:cs="Mangal"/>
          <w:b/>
          <w:sz w:val="22"/>
          <w:u w:val="single"/>
          <w:lang w:val="en-GB" w:bidi="hi-IN"/>
        </w:rPr>
      </w:pPr>
    </w:p>
    <w:p w:rsidR="009434AC" w:rsidRPr="004E3B27" w:rsidRDefault="009434AC" w:rsidP="00F82779">
      <w:pPr>
        <w:jc w:val="both"/>
        <w:rPr>
          <w:rFonts w:ascii="Arial" w:hAnsi="Arial" w:cs="Mangal"/>
          <w:sz w:val="22"/>
          <w:lang w:val="en-GB" w:bidi="hi-IN"/>
        </w:rPr>
      </w:pPr>
      <w:r w:rsidRPr="004E3B27">
        <w:rPr>
          <w:rFonts w:ascii="Arial" w:hAnsi="Arial" w:cs="Mangal"/>
          <w:sz w:val="22"/>
          <w:lang w:val="en-GB" w:bidi="hi-IN"/>
        </w:rPr>
        <w:t xml:space="preserve">Students enrolled in </w:t>
      </w:r>
      <w:r w:rsidR="009A46BD">
        <w:rPr>
          <w:rFonts w:ascii="Arial" w:hAnsi="Arial" w:cs="Mangal"/>
          <w:sz w:val="22"/>
          <w:lang w:val="en-GB" w:bidi="hi-IN"/>
        </w:rPr>
        <w:t>at least the 2nd</w:t>
      </w:r>
      <w:r w:rsidRPr="004E3B27">
        <w:rPr>
          <w:rFonts w:ascii="Arial" w:hAnsi="Arial" w:cs="Mangal"/>
          <w:sz w:val="22"/>
          <w:lang w:val="en-GB" w:bidi="hi-IN"/>
        </w:rPr>
        <w:t xml:space="preserve"> year of a Master</w:t>
      </w:r>
      <w:r w:rsidR="00562E4E">
        <w:rPr>
          <w:rFonts w:ascii="Arial" w:hAnsi="Arial" w:cs="Mangal"/>
          <w:sz w:val="22"/>
          <w:lang w:val="en-GB" w:bidi="hi-IN"/>
        </w:rPr>
        <w:t>’s</w:t>
      </w:r>
      <w:r w:rsidRPr="004E3B27">
        <w:rPr>
          <w:rFonts w:ascii="Arial" w:hAnsi="Arial" w:cs="Mangal"/>
          <w:sz w:val="22"/>
          <w:lang w:val="en-GB" w:bidi="hi-IN"/>
        </w:rPr>
        <w:t xml:space="preserve"> Pr</w:t>
      </w:r>
      <w:r w:rsidR="009A46BD">
        <w:rPr>
          <w:rFonts w:ascii="Arial" w:hAnsi="Arial" w:cs="Mangal"/>
          <w:sz w:val="22"/>
          <w:lang w:val="en-GB" w:bidi="hi-IN"/>
        </w:rPr>
        <w:t>ogramme either in Management, Economics, Law, or in other related subjects with a strong interest in business management.</w:t>
      </w:r>
    </w:p>
    <w:p w:rsidR="009434AC" w:rsidRPr="004E3B27" w:rsidRDefault="009434AC" w:rsidP="009434AC">
      <w:pPr>
        <w:rPr>
          <w:rFonts w:ascii="Arial" w:hAnsi="Arial" w:cs="Arial"/>
          <w:sz w:val="22"/>
          <w:szCs w:val="22"/>
          <w:lang w:val="en-GB"/>
        </w:rPr>
      </w:pPr>
    </w:p>
    <w:p w:rsidR="00003B73" w:rsidRPr="004E3B27" w:rsidRDefault="00003B73" w:rsidP="00003B7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b/>
          <w:sz w:val="22"/>
          <w:u w:val="single"/>
          <w:lang w:val="en-GB" w:bidi="hi-IN"/>
        </w:rPr>
        <w:t xml:space="preserve">Structure of </w:t>
      </w:r>
      <w:r w:rsidRPr="004E3B27">
        <w:rPr>
          <w:rFonts w:ascii="Arial" w:hAnsi="Arial" w:cs="Mangal"/>
          <w:b/>
          <w:sz w:val="22"/>
          <w:u w:val="single"/>
          <w:lang w:val="en-GB" w:bidi="hi-IN"/>
        </w:rPr>
        <w:t>Courses</w:t>
      </w:r>
      <w:r w:rsidRPr="00003B73">
        <w:rPr>
          <w:rFonts w:ascii="Arial" w:hAnsi="Arial" w:cs="Arial"/>
          <w:b/>
          <w:sz w:val="22"/>
          <w:szCs w:val="22"/>
          <w:lang w:val="en-GB"/>
        </w:rPr>
        <w:t>: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003B73" w:rsidRPr="004E3B27" w:rsidRDefault="00003B73" w:rsidP="00003B73">
      <w:pPr>
        <w:rPr>
          <w:rFonts w:ascii="Arial" w:hAnsi="Arial" w:cs="Arial"/>
          <w:sz w:val="22"/>
          <w:szCs w:val="22"/>
          <w:lang w:val="en-GB"/>
        </w:rPr>
      </w:pPr>
    </w:p>
    <w:p w:rsidR="00003B73" w:rsidRDefault="00003B73" w:rsidP="000068A6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programme will </w:t>
      </w:r>
      <w:r w:rsidR="00562E4E">
        <w:rPr>
          <w:rFonts w:ascii="Arial" w:hAnsi="Arial" w:cs="Arial"/>
          <w:sz w:val="22"/>
          <w:szCs w:val="22"/>
          <w:lang w:val="en-GB"/>
        </w:rPr>
        <w:t>comprise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003B73" w:rsidRDefault="00822E2D" w:rsidP="00F8277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c</w:t>
      </w:r>
      <w:r w:rsidR="00003B73">
        <w:rPr>
          <w:rFonts w:ascii="Arial" w:hAnsi="Arial" w:cs="Arial"/>
          <w:sz w:val="22"/>
          <w:szCs w:val="22"/>
          <w:lang w:val="en-GB"/>
        </w:rPr>
        <w:t>ore courses</w:t>
      </w:r>
      <w:r>
        <w:rPr>
          <w:rFonts w:ascii="Arial" w:hAnsi="Arial" w:cs="Arial"/>
          <w:sz w:val="22"/>
          <w:szCs w:val="22"/>
          <w:lang w:val="en-GB"/>
        </w:rPr>
        <w:t xml:space="preserve"> in Asian Business Environment</w:t>
      </w:r>
      <w:r w:rsidR="00003B73">
        <w:rPr>
          <w:rFonts w:ascii="Arial" w:hAnsi="Arial" w:cs="Arial"/>
          <w:sz w:val="22"/>
          <w:szCs w:val="22"/>
          <w:lang w:val="en-GB"/>
        </w:rPr>
        <w:t xml:space="preserve">, which </w:t>
      </w:r>
      <w:r>
        <w:rPr>
          <w:rFonts w:ascii="Arial" w:hAnsi="Arial" w:cs="Arial"/>
          <w:sz w:val="22"/>
          <w:szCs w:val="22"/>
          <w:lang w:val="en-GB"/>
        </w:rPr>
        <w:t>is</w:t>
      </w:r>
      <w:r w:rsidR="00003B73">
        <w:rPr>
          <w:rFonts w:ascii="Arial" w:hAnsi="Arial" w:cs="Arial"/>
          <w:sz w:val="22"/>
          <w:szCs w:val="22"/>
          <w:lang w:val="en-GB"/>
        </w:rPr>
        <w:t xml:space="preserve"> obligatory for all students and </w:t>
      </w:r>
      <w:r>
        <w:rPr>
          <w:rFonts w:ascii="Arial" w:hAnsi="Arial" w:cs="Arial"/>
          <w:sz w:val="22"/>
          <w:szCs w:val="22"/>
          <w:lang w:val="en-GB"/>
        </w:rPr>
        <w:t xml:space="preserve">will </w:t>
      </w:r>
      <w:r w:rsidR="00003B73">
        <w:rPr>
          <w:rFonts w:ascii="Arial" w:hAnsi="Arial" w:cs="Arial"/>
          <w:sz w:val="22"/>
          <w:szCs w:val="22"/>
          <w:lang w:val="en-GB"/>
        </w:rPr>
        <w:t xml:space="preserve">develop a fundamental understanding of various dimensions of doing </w:t>
      </w:r>
      <w:r>
        <w:rPr>
          <w:rFonts w:ascii="Arial" w:hAnsi="Arial" w:cs="Arial"/>
          <w:sz w:val="22"/>
          <w:szCs w:val="22"/>
          <w:lang w:val="en-GB"/>
        </w:rPr>
        <w:t xml:space="preserve">international </w:t>
      </w:r>
      <w:r w:rsidR="00003B73">
        <w:rPr>
          <w:rFonts w:ascii="Arial" w:hAnsi="Arial" w:cs="Arial"/>
          <w:sz w:val="22"/>
          <w:szCs w:val="22"/>
          <w:lang w:val="en-GB"/>
        </w:rPr>
        <w:t xml:space="preserve">business in </w:t>
      </w:r>
      <w:r>
        <w:rPr>
          <w:rFonts w:ascii="Arial" w:hAnsi="Arial" w:cs="Arial"/>
          <w:sz w:val="22"/>
          <w:szCs w:val="22"/>
          <w:lang w:val="en-GB"/>
        </w:rPr>
        <w:t xml:space="preserve">China and </w:t>
      </w:r>
      <w:r w:rsidR="00003B73">
        <w:rPr>
          <w:rFonts w:ascii="Arial" w:hAnsi="Arial" w:cs="Arial"/>
          <w:sz w:val="22"/>
          <w:szCs w:val="22"/>
          <w:lang w:val="en-GB"/>
        </w:rPr>
        <w:t>Asia;</w:t>
      </w:r>
    </w:p>
    <w:p w:rsidR="00003B73" w:rsidRDefault="00003B73" w:rsidP="00F8277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Electives courses, which will focus on specific aspects </w:t>
      </w:r>
      <w:r w:rsidR="009A46BD">
        <w:rPr>
          <w:rFonts w:ascii="Arial" w:hAnsi="Arial" w:cs="Arial"/>
          <w:sz w:val="22"/>
          <w:szCs w:val="22"/>
          <w:lang w:val="en-GB"/>
        </w:rPr>
        <w:t xml:space="preserve">and specific areas of competence </w:t>
      </w:r>
      <w:r>
        <w:rPr>
          <w:rFonts w:ascii="Arial" w:hAnsi="Arial" w:cs="Arial"/>
          <w:sz w:val="22"/>
          <w:szCs w:val="22"/>
          <w:lang w:val="en-GB"/>
        </w:rPr>
        <w:t>of busi</w:t>
      </w:r>
      <w:r w:rsidR="00562E4E">
        <w:rPr>
          <w:rFonts w:ascii="Arial" w:hAnsi="Arial" w:cs="Arial"/>
          <w:sz w:val="22"/>
          <w:szCs w:val="22"/>
          <w:lang w:val="en-GB"/>
        </w:rPr>
        <w:t>ness in Asia and international development</w:t>
      </w:r>
      <w:r>
        <w:rPr>
          <w:rFonts w:ascii="Arial" w:hAnsi="Arial" w:cs="Arial"/>
          <w:sz w:val="22"/>
          <w:szCs w:val="22"/>
          <w:lang w:val="en-GB"/>
        </w:rPr>
        <w:t>, and which students can select according to their professional project or their centres of interest.</w:t>
      </w:r>
    </w:p>
    <w:p w:rsidR="00003B73" w:rsidRPr="0095078E" w:rsidRDefault="00003B73" w:rsidP="00003B73">
      <w:pPr>
        <w:ind w:left="720"/>
        <w:rPr>
          <w:rFonts w:ascii="Arial" w:hAnsi="Arial" w:cs="Arial"/>
          <w:sz w:val="22"/>
          <w:szCs w:val="22"/>
          <w:lang w:val="en-GB"/>
        </w:rPr>
      </w:pPr>
    </w:p>
    <w:p w:rsidR="00003B73" w:rsidRDefault="00003B73" w:rsidP="00544442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principle:</w:t>
      </w:r>
    </w:p>
    <w:p w:rsidR="00003B73" w:rsidRDefault="00003B73" w:rsidP="00F827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typical course</w:t>
      </w:r>
      <w:r w:rsidR="00822E2D">
        <w:rPr>
          <w:rFonts w:ascii="Arial" w:hAnsi="Arial" w:cs="Arial"/>
          <w:sz w:val="22"/>
          <w:szCs w:val="22"/>
          <w:lang w:val="en-GB"/>
        </w:rPr>
        <w:t xml:space="preserve"> (core or elective courses)</w:t>
      </w:r>
      <w:r>
        <w:rPr>
          <w:rFonts w:ascii="Arial" w:hAnsi="Arial" w:cs="Arial"/>
          <w:sz w:val="22"/>
          <w:szCs w:val="22"/>
          <w:lang w:val="en-GB"/>
        </w:rPr>
        <w:t xml:space="preserve"> comprises </w:t>
      </w:r>
      <w:r w:rsidR="00C32AA6">
        <w:rPr>
          <w:rFonts w:ascii="Arial" w:hAnsi="Arial" w:cs="Arial" w:hint="eastAsia"/>
          <w:sz w:val="22"/>
          <w:szCs w:val="22"/>
          <w:lang w:val="en-GB" w:eastAsia="zh-CN"/>
        </w:rPr>
        <w:t>8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22E2D">
        <w:rPr>
          <w:rFonts w:ascii="Arial" w:hAnsi="Arial" w:cs="Arial"/>
          <w:sz w:val="22"/>
          <w:szCs w:val="22"/>
          <w:lang w:val="en-GB"/>
        </w:rPr>
        <w:t xml:space="preserve">class </w:t>
      </w:r>
      <w:r>
        <w:rPr>
          <w:rFonts w:ascii="Arial" w:hAnsi="Arial" w:cs="Arial"/>
          <w:sz w:val="22"/>
          <w:szCs w:val="22"/>
          <w:lang w:val="en-GB"/>
        </w:rPr>
        <w:t xml:space="preserve">sessions and a total of </w:t>
      </w:r>
      <w:r w:rsidR="00C32AA6">
        <w:rPr>
          <w:rFonts w:ascii="Arial" w:hAnsi="Arial" w:cs="Arial" w:hint="eastAsia"/>
          <w:sz w:val="22"/>
          <w:szCs w:val="22"/>
          <w:lang w:val="en-GB" w:eastAsia="zh-CN"/>
        </w:rPr>
        <w:t>24</w:t>
      </w:r>
      <w:r w:rsidR="00822E2D">
        <w:rPr>
          <w:rFonts w:ascii="Arial" w:hAnsi="Arial" w:cs="Arial"/>
          <w:sz w:val="22"/>
          <w:szCs w:val="22"/>
          <w:lang w:val="en-GB"/>
        </w:rPr>
        <w:t xml:space="preserve"> contact </w:t>
      </w:r>
      <w:r w:rsidRPr="004E3B27">
        <w:rPr>
          <w:rFonts w:ascii="Arial" w:hAnsi="Arial" w:cs="Arial"/>
          <w:sz w:val="22"/>
          <w:szCs w:val="22"/>
          <w:lang w:val="en-GB"/>
        </w:rPr>
        <w:t>hours</w:t>
      </w:r>
      <w:r w:rsidR="00822E2D">
        <w:rPr>
          <w:rFonts w:ascii="Arial" w:hAnsi="Arial" w:cs="Arial"/>
          <w:sz w:val="22"/>
          <w:szCs w:val="22"/>
          <w:lang w:val="en-GB"/>
        </w:rPr>
        <w:t xml:space="preserve"> </w:t>
      </w:r>
      <w:r w:rsidR="008F3CCD">
        <w:rPr>
          <w:rFonts w:ascii="Arial" w:hAnsi="Arial" w:cs="Arial"/>
          <w:sz w:val="22"/>
          <w:szCs w:val="22"/>
          <w:lang w:val="en-GB"/>
        </w:rPr>
        <w:t>(= 5</w:t>
      </w:r>
      <w:r>
        <w:rPr>
          <w:rFonts w:ascii="Arial" w:hAnsi="Arial" w:cs="Arial"/>
          <w:sz w:val="22"/>
          <w:szCs w:val="22"/>
          <w:lang w:val="en-GB"/>
        </w:rPr>
        <w:t xml:space="preserve"> ECTS credits)</w:t>
      </w:r>
      <w:r w:rsidR="00822E2D">
        <w:rPr>
          <w:rFonts w:ascii="Arial" w:hAnsi="Arial" w:cs="Arial"/>
          <w:sz w:val="22"/>
          <w:szCs w:val="22"/>
          <w:lang w:val="en-GB"/>
        </w:rPr>
        <w:t xml:space="preserve">, although some shorter courses will offer </w:t>
      </w:r>
      <w:r w:rsidR="00C32AA6">
        <w:rPr>
          <w:rFonts w:ascii="Arial" w:hAnsi="Arial" w:cs="Arial" w:hint="eastAsia"/>
          <w:sz w:val="22"/>
          <w:szCs w:val="22"/>
          <w:lang w:val="en-GB" w:eastAsia="zh-CN"/>
        </w:rPr>
        <w:t>4</w:t>
      </w:r>
      <w:r w:rsidR="004B7270">
        <w:rPr>
          <w:rFonts w:ascii="Arial" w:hAnsi="Arial" w:cs="Arial"/>
          <w:sz w:val="22"/>
          <w:szCs w:val="22"/>
          <w:lang w:val="en-GB"/>
        </w:rPr>
        <w:t xml:space="preserve"> </w:t>
      </w:r>
      <w:r w:rsidR="00822E2D">
        <w:rPr>
          <w:rFonts w:ascii="Arial" w:hAnsi="Arial" w:cs="Arial"/>
          <w:sz w:val="22"/>
          <w:szCs w:val="22"/>
          <w:lang w:val="en-GB"/>
        </w:rPr>
        <w:t xml:space="preserve">class </w:t>
      </w:r>
      <w:r w:rsidR="00C32AA6">
        <w:rPr>
          <w:rFonts w:ascii="Arial" w:hAnsi="Arial" w:cs="Arial"/>
          <w:sz w:val="22"/>
          <w:szCs w:val="22"/>
          <w:lang w:val="en-GB"/>
        </w:rPr>
        <w:t>sessions and 1</w:t>
      </w:r>
      <w:r w:rsidR="00C32AA6">
        <w:rPr>
          <w:rFonts w:ascii="Arial" w:hAnsi="Arial" w:cs="Arial" w:hint="eastAsia"/>
          <w:sz w:val="22"/>
          <w:szCs w:val="22"/>
          <w:lang w:val="en-GB" w:eastAsia="zh-CN"/>
        </w:rPr>
        <w:t>2</w:t>
      </w:r>
      <w:r w:rsidR="004B7270">
        <w:rPr>
          <w:rFonts w:ascii="Arial" w:hAnsi="Arial" w:cs="Arial"/>
          <w:sz w:val="22"/>
          <w:szCs w:val="22"/>
          <w:lang w:val="en-GB"/>
        </w:rPr>
        <w:t xml:space="preserve"> contact hours (= 2.5 ECTS credits)</w:t>
      </w:r>
      <w:r>
        <w:rPr>
          <w:rFonts w:ascii="Arial" w:hAnsi="Arial" w:cs="Arial"/>
          <w:sz w:val="22"/>
          <w:szCs w:val="22"/>
          <w:lang w:val="en-GB"/>
        </w:rPr>
        <w:t>;</w:t>
      </w:r>
    </w:p>
    <w:p w:rsidR="00003B73" w:rsidRDefault="00003B73" w:rsidP="00F827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each</w:t>
      </w:r>
      <w:r w:rsidRPr="00003B73">
        <w:rPr>
          <w:rFonts w:ascii="Arial" w:hAnsi="Arial" w:cs="Arial"/>
          <w:sz w:val="22"/>
          <w:szCs w:val="22"/>
          <w:lang w:val="en-GB"/>
        </w:rPr>
        <w:t xml:space="preserve"> </w:t>
      </w:r>
      <w:r w:rsidR="004B7270">
        <w:rPr>
          <w:rFonts w:ascii="Arial" w:hAnsi="Arial" w:cs="Arial"/>
          <w:sz w:val="22"/>
          <w:szCs w:val="22"/>
          <w:lang w:val="en-GB"/>
        </w:rPr>
        <w:t xml:space="preserve">class </w:t>
      </w:r>
      <w:r w:rsidRPr="00003B73">
        <w:rPr>
          <w:rFonts w:ascii="Arial" w:hAnsi="Arial" w:cs="Arial"/>
          <w:sz w:val="22"/>
          <w:szCs w:val="22"/>
          <w:lang w:val="en-GB"/>
        </w:rPr>
        <w:t>session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B7270">
        <w:rPr>
          <w:rFonts w:ascii="Arial" w:hAnsi="Arial" w:cs="Arial"/>
          <w:sz w:val="22"/>
          <w:szCs w:val="22"/>
          <w:lang w:val="en-GB"/>
        </w:rPr>
        <w:t>covers</w:t>
      </w:r>
      <w:r w:rsidRPr="00003B73">
        <w:rPr>
          <w:rFonts w:ascii="Arial" w:hAnsi="Arial" w:cs="Arial"/>
          <w:sz w:val="22"/>
          <w:szCs w:val="22"/>
          <w:lang w:val="en-GB"/>
        </w:rPr>
        <w:t xml:space="preserve"> 3 contact hours</w:t>
      </w:r>
      <w:r w:rsidR="0089268C">
        <w:rPr>
          <w:rFonts w:ascii="Arial" w:hAnsi="Arial" w:cs="Arial"/>
          <w:sz w:val="22"/>
          <w:szCs w:val="22"/>
          <w:lang w:val="en-GB"/>
        </w:rPr>
        <w:t xml:space="preserve"> in the classroom.</w:t>
      </w:r>
    </w:p>
    <w:p w:rsidR="009717F5" w:rsidRPr="004E3B27" w:rsidRDefault="00544442" w:rsidP="0005448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b/>
          <w:sz w:val="22"/>
          <w:u w:val="single"/>
          <w:lang w:val="en-GB" w:bidi="hi-IN"/>
        </w:rPr>
        <w:br w:type="page"/>
      </w:r>
      <w:r w:rsidR="00BE0149" w:rsidRPr="004E3B27">
        <w:rPr>
          <w:rFonts w:ascii="Arial" w:hAnsi="Arial" w:cs="Mangal"/>
          <w:b/>
          <w:sz w:val="22"/>
          <w:u w:val="single"/>
          <w:lang w:val="en-GB" w:bidi="hi-IN"/>
        </w:rPr>
        <w:lastRenderedPageBreak/>
        <w:t>E</w:t>
      </w:r>
      <w:r w:rsidR="008663A3" w:rsidRPr="004E3B27">
        <w:rPr>
          <w:rFonts w:ascii="Arial" w:hAnsi="Arial" w:cs="Mangal"/>
          <w:b/>
          <w:sz w:val="22"/>
          <w:u w:val="single"/>
          <w:lang w:val="en-GB" w:bidi="hi-IN"/>
        </w:rPr>
        <w:t>uropean Credits Transfer System</w:t>
      </w:r>
      <w:r w:rsidR="00317FC8" w:rsidRPr="004E3B27">
        <w:rPr>
          <w:rFonts w:ascii="Arial" w:hAnsi="Arial" w:cs="Mangal"/>
          <w:b/>
          <w:sz w:val="22"/>
          <w:u w:val="single"/>
          <w:lang w:val="en-GB" w:bidi="hi-IN"/>
        </w:rPr>
        <w:t xml:space="preserve"> (ECTS</w:t>
      </w:r>
      <w:r w:rsidR="004E3B27" w:rsidRPr="004E3B27">
        <w:rPr>
          <w:rFonts w:ascii="Arial" w:hAnsi="Arial" w:cs="Mangal"/>
          <w:b/>
          <w:sz w:val="22"/>
          <w:u w:val="single"/>
          <w:lang w:val="en-GB" w:bidi="hi-IN"/>
        </w:rPr>
        <w:t>)</w:t>
      </w:r>
      <w:r w:rsidR="004E3B27" w:rsidRPr="004E3B27">
        <w:rPr>
          <w:rFonts w:ascii="Arial" w:hAnsi="Arial" w:cs="Arial"/>
          <w:b/>
          <w:sz w:val="22"/>
          <w:szCs w:val="22"/>
          <w:lang w:val="en-GB"/>
        </w:rPr>
        <w:t>:</w:t>
      </w:r>
      <w:r w:rsidR="00054488"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717F5" w:rsidRDefault="009717F5" w:rsidP="00054488">
      <w:pPr>
        <w:rPr>
          <w:rFonts w:ascii="Arial" w:hAnsi="Arial" w:cs="Arial"/>
          <w:sz w:val="22"/>
          <w:szCs w:val="22"/>
          <w:lang w:val="en-GB"/>
        </w:rPr>
      </w:pPr>
    </w:p>
    <w:p w:rsidR="00003B73" w:rsidRPr="000068A6" w:rsidRDefault="00003B73" w:rsidP="000068A6">
      <w:p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ECTS is a European system designed to facilitate the transfer of academic credit from one institution to another and from one country to another.</w:t>
      </w:r>
    </w:p>
    <w:p w:rsidR="000012F0" w:rsidRDefault="004E3B27" w:rsidP="000068A6">
      <w:pPr>
        <w:spacing w:before="120"/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It will be possible to validate a total of </w:t>
      </w:r>
      <w:r w:rsidR="0089268C">
        <w:rPr>
          <w:rFonts w:ascii="Arial" w:hAnsi="Arial" w:cs="Mangal"/>
          <w:sz w:val="22"/>
          <w:lang w:val="en-GB"/>
        </w:rPr>
        <w:t xml:space="preserve">at least </w:t>
      </w:r>
      <w:r>
        <w:rPr>
          <w:rFonts w:ascii="Arial" w:hAnsi="Arial" w:cs="Mangal"/>
          <w:sz w:val="22"/>
          <w:lang w:val="en-GB"/>
        </w:rPr>
        <w:t>30</w:t>
      </w:r>
      <w:r w:rsidR="00BE0149" w:rsidRPr="004E3B27">
        <w:rPr>
          <w:rFonts w:ascii="Arial" w:hAnsi="Arial" w:cs="Mangal"/>
          <w:sz w:val="22"/>
          <w:lang w:val="en-GB"/>
        </w:rPr>
        <w:t xml:space="preserve"> </w:t>
      </w:r>
      <w:r w:rsidR="00054488" w:rsidRPr="004E3B27">
        <w:rPr>
          <w:rFonts w:ascii="Arial" w:hAnsi="Arial" w:cs="Arial"/>
          <w:sz w:val="22"/>
          <w:szCs w:val="22"/>
          <w:lang w:val="en-GB"/>
        </w:rPr>
        <w:t xml:space="preserve">ECTS </w:t>
      </w:r>
      <w:r>
        <w:rPr>
          <w:rFonts w:ascii="Arial" w:hAnsi="Arial" w:cs="Arial"/>
          <w:sz w:val="22"/>
          <w:szCs w:val="22"/>
          <w:lang w:val="en-GB"/>
        </w:rPr>
        <w:t xml:space="preserve">credits, the equivalent of one semester of work / study, </w:t>
      </w:r>
      <w:r>
        <w:rPr>
          <w:rFonts w:ascii="Arial" w:hAnsi="Arial" w:cs="Mangal"/>
          <w:sz w:val="22"/>
          <w:lang w:val="en-GB"/>
        </w:rPr>
        <w:t>within this programme</w:t>
      </w:r>
      <w:r w:rsidR="003F56A1" w:rsidRPr="004E3B27">
        <w:rPr>
          <w:rFonts w:ascii="Arial" w:hAnsi="Arial" w:cs="Mangal"/>
          <w:sz w:val="22"/>
          <w:lang w:val="en-GB"/>
        </w:rPr>
        <w:t xml:space="preserve">: </w:t>
      </w:r>
      <w:r w:rsidR="008F3CCD">
        <w:rPr>
          <w:rFonts w:ascii="Arial" w:hAnsi="Arial" w:cs="Mangal"/>
          <w:sz w:val="22"/>
          <w:lang w:val="en-GB"/>
        </w:rPr>
        <w:t xml:space="preserve">in principle, </w:t>
      </w:r>
      <w:r w:rsidR="0089268C">
        <w:rPr>
          <w:rFonts w:ascii="Arial" w:hAnsi="Arial" w:cs="Mangal"/>
          <w:sz w:val="22"/>
          <w:lang w:val="en-GB"/>
        </w:rPr>
        <w:t>a full semester programmes will include</w:t>
      </w:r>
      <w:r w:rsidR="008F3CCD">
        <w:rPr>
          <w:rFonts w:ascii="Arial" w:hAnsi="Arial" w:cs="Mangal"/>
          <w:sz w:val="22"/>
          <w:lang w:val="en-GB"/>
        </w:rPr>
        <w:t xml:space="preserve"> 22.5 ECTS for courses, 7.5</w:t>
      </w:r>
      <w:r w:rsidR="003F56A1" w:rsidRPr="004E3B27">
        <w:rPr>
          <w:rFonts w:ascii="Arial" w:hAnsi="Arial" w:cs="Mangal"/>
          <w:sz w:val="22"/>
          <w:lang w:val="en-GB"/>
        </w:rPr>
        <w:t xml:space="preserve"> ECTS for the </w:t>
      </w:r>
      <w:r w:rsidR="00063F80" w:rsidRPr="004E3B27">
        <w:rPr>
          <w:rFonts w:ascii="Arial" w:hAnsi="Arial" w:cs="Mangal"/>
          <w:sz w:val="22"/>
          <w:lang w:val="en-GB"/>
        </w:rPr>
        <w:t xml:space="preserve">experiential </w:t>
      </w:r>
      <w:r w:rsidR="00063F80">
        <w:rPr>
          <w:rFonts w:ascii="Arial" w:hAnsi="Arial" w:cs="Mangal"/>
          <w:sz w:val="22"/>
          <w:lang w:val="en-GB"/>
        </w:rPr>
        <w:t xml:space="preserve">in-company </w:t>
      </w:r>
      <w:r w:rsidR="00063F80" w:rsidRPr="004E3B27">
        <w:rPr>
          <w:rFonts w:ascii="Arial" w:hAnsi="Arial" w:cs="Mangal"/>
          <w:sz w:val="22"/>
          <w:lang w:val="en-GB"/>
        </w:rPr>
        <w:t>project</w:t>
      </w:r>
      <w:r>
        <w:rPr>
          <w:rFonts w:ascii="Arial" w:hAnsi="Arial" w:cs="Mangal"/>
          <w:sz w:val="22"/>
          <w:lang w:val="en-GB"/>
        </w:rPr>
        <w:t>.</w:t>
      </w:r>
      <w:r w:rsidR="000012F0">
        <w:rPr>
          <w:rFonts w:ascii="Arial" w:hAnsi="Arial" w:cs="Arial"/>
          <w:sz w:val="22"/>
          <w:szCs w:val="22"/>
          <w:lang w:val="en-GB"/>
        </w:rPr>
        <w:t xml:space="preserve"> </w:t>
      </w:r>
      <w:r w:rsidR="0089268C">
        <w:rPr>
          <w:rFonts w:ascii="Arial" w:hAnsi="Arial" w:cs="Mangal"/>
          <w:sz w:val="22"/>
          <w:lang w:val="en-GB"/>
        </w:rPr>
        <w:t>It is expected that these</w:t>
      </w:r>
      <w:r w:rsidR="003F56A1" w:rsidRPr="004E3B27">
        <w:rPr>
          <w:rFonts w:ascii="Arial" w:hAnsi="Arial" w:cs="Mangal"/>
          <w:sz w:val="22"/>
          <w:lang w:val="en-GB"/>
        </w:rPr>
        <w:t xml:space="preserve"> credits</w:t>
      </w:r>
      <w:r w:rsidR="00E2355D" w:rsidRPr="004E3B27">
        <w:rPr>
          <w:rFonts w:ascii="Arial" w:hAnsi="Arial" w:cs="Mangal"/>
          <w:sz w:val="22"/>
          <w:lang w:val="en-GB"/>
        </w:rPr>
        <w:t xml:space="preserve"> will </w:t>
      </w:r>
      <w:r w:rsidR="009A46BD">
        <w:rPr>
          <w:rFonts w:ascii="Arial" w:hAnsi="Arial" w:cs="Mangal"/>
          <w:sz w:val="22"/>
          <w:lang w:val="en-GB"/>
        </w:rPr>
        <w:t xml:space="preserve">in principle </w:t>
      </w:r>
      <w:r w:rsidR="000012F0">
        <w:rPr>
          <w:rFonts w:ascii="Arial" w:hAnsi="Arial" w:cs="Mangal"/>
          <w:sz w:val="22"/>
          <w:lang w:val="en-GB"/>
        </w:rPr>
        <w:t>be validated by ECNU</w:t>
      </w:r>
      <w:r w:rsidR="0089268C">
        <w:rPr>
          <w:rFonts w:ascii="Arial" w:hAnsi="Arial" w:cs="Mangal"/>
          <w:sz w:val="22"/>
          <w:lang w:val="en-GB"/>
        </w:rPr>
        <w:t xml:space="preserve"> and partner universities</w:t>
      </w:r>
      <w:r w:rsidR="000012F0">
        <w:rPr>
          <w:rFonts w:ascii="Arial" w:hAnsi="Arial" w:cs="Mangal"/>
          <w:sz w:val="22"/>
          <w:lang w:val="en-GB"/>
        </w:rPr>
        <w:t>.</w:t>
      </w:r>
    </w:p>
    <w:p w:rsidR="000012F0" w:rsidRPr="000012F0" w:rsidRDefault="000012F0" w:rsidP="000068A6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012F0">
        <w:rPr>
          <w:rFonts w:ascii="Arial" w:hAnsi="Arial" w:cs="Mangal"/>
          <w:b/>
          <w:sz w:val="22"/>
          <w:lang w:val="en-GB"/>
        </w:rPr>
        <w:t xml:space="preserve">All students must take and validate a </w:t>
      </w:r>
      <w:r w:rsidRPr="000012F0">
        <w:rPr>
          <w:rFonts w:ascii="Arial" w:hAnsi="Arial" w:cs="Mangal"/>
          <w:b/>
          <w:sz w:val="22"/>
          <w:u w:val="single"/>
          <w:lang w:val="en-GB"/>
        </w:rPr>
        <w:t>minimum of 22.5 ECTS</w:t>
      </w:r>
      <w:r w:rsidRPr="000012F0">
        <w:rPr>
          <w:rFonts w:ascii="Arial" w:hAnsi="Arial" w:cs="Mangal"/>
          <w:b/>
          <w:sz w:val="22"/>
          <w:lang w:val="en-GB"/>
        </w:rPr>
        <w:t xml:space="preserve">, including </w:t>
      </w:r>
      <w:r w:rsidR="00822E2D">
        <w:rPr>
          <w:rFonts w:ascii="Arial" w:hAnsi="Arial" w:cs="Mangal"/>
          <w:b/>
          <w:sz w:val="22"/>
          <w:lang w:val="en-GB"/>
        </w:rPr>
        <w:t>the obligatory core course</w:t>
      </w:r>
      <w:r w:rsidRPr="000012F0">
        <w:rPr>
          <w:rFonts w:ascii="Arial" w:hAnsi="Arial" w:cs="Mangal"/>
          <w:b/>
          <w:sz w:val="22"/>
          <w:lang w:val="en-GB"/>
        </w:rPr>
        <w:t xml:space="preserve">, </w:t>
      </w:r>
      <w:r w:rsidR="004B7270" w:rsidRPr="000012F0">
        <w:rPr>
          <w:rFonts w:ascii="Arial" w:hAnsi="Arial" w:cs="Mangal"/>
          <w:b/>
          <w:sz w:val="22"/>
          <w:lang w:val="en-GB"/>
        </w:rPr>
        <w:t xml:space="preserve">the ICP </w:t>
      </w:r>
      <w:r w:rsidRPr="000012F0">
        <w:rPr>
          <w:rFonts w:ascii="Arial" w:hAnsi="Arial" w:cs="Mangal"/>
          <w:b/>
          <w:sz w:val="22"/>
          <w:lang w:val="en-GB"/>
        </w:rPr>
        <w:t>and</w:t>
      </w:r>
      <w:r w:rsidR="004B7270" w:rsidRPr="004B7270">
        <w:rPr>
          <w:rFonts w:ascii="Arial" w:hAnsi="Arial" w:cs="Mangal"/>
          <w:b/>
          <w:sz w:val="22"/>
          <w:lang w:val="en-GB"/>
        </w:rPr>
        <w:t xml:space="preserve"> </w:t>
      </w:r>
      <w:r w:rsidR="00822E2D">
        <w:rPr>
          <w:rFonts w:ascii="Arial" w:hAnsi="Arial" w:cs="Mangal"/>
          <w:b/>
          <w:sz w:val="22"/>
          <w:lang w:val="en-GB"/>
        </w:rPr>
        <w:t>the number of</w:t>
      </w:r>
      <w:r w:rsidR="004B7270">
        <w:rPr>
          <w:rFonts w:ascii="Arial" w:hAnsi="Arial" w:cs="Mangal"/>
          <w:b/>
          <w:sz w:val="22"/>
          <w:lang w:val="en-GB"/>
        </w:rPr>
        <w:t xml:space="preserve"> </w:t>
      </w:r>
      <w:r w:rsidR="004B7270" w:rsidRPr="000012F0">
        <w:rPr>
          <w:rFonts w:ascii="Arial" w:hAnsi="Arial" w:cs="Mangal"/>
          <w:b/>
          <w:sz w:val="22"/>
          <w:lang w:val="en-GB"/>
        </w:rPr>
        <w:t>elective courses</w:t>
      </w:r>
      <w:r w:rsidR="00822E2D">
        <w:rPr>
          <w:rFonts w:ascii="Arial" w:hAnsi="Arial" w:cs="Mangal"/>
          <w:b/>
          <w:sz w:val="22"/>
          <w:lang w:val="en-GB"/>
        </w:rPr>
        <w:t xml:space="preserve"> required to attain this number of credits</w:t>
      </w:r>
      <w:r w:rsidRPr="000012F0">
        <w:rPr>
          <w:rFonts w:ascii="Arial" w:hAnsi="Arial" w:cs="Mangal"/>
          <w:b/>
          <w:sz w:val="22"/>
          <w:lang w:val="en-GB"/>
        </w:rPr>
        <w:t>.</w:t>
      </w:r>
    </w:p>
    <w:p w:rsidR="009717F5" w:rsidRDefault="009717F5" w:rsidP="00F82779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003B73" w:rsidRPr="004E3B27" w:rsidRDefault="00003B73" w:rsidP="00F82D88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003B73" w:rsidRDefault="00003B73" w:rsidP="00003B73">
      <w:pPr>
        <w:rPr>
          <w:rFonts w:ascii="Arial" w:hAnsi="Arial" w:cs="Arial"/>
          <w:b/>
          <w:sz w:val="22"/>
          <w:szCs w:val="22"/>
          <w:lang w:val="en-GB"/>
        </w:rPr>
      </w:pPr>
      <w:r w:rsidRPr="00003B73">
        <w:rPr>
          <w:rFonts w:ascii="Arial" w:hAnsi="Arial" w:cs="Arial"/>
          <w:b/>
          <w:sz w:val="22"/>
          <w:szCs w:val="22"/>
          <w:u w:val="single"/>
          <w:lang w:val="en-GB"/>
        </w:rPr>
        <w:t>Course Programme</w:t>
      </w:r>
      <w:r w:rsidR="001010D6">
        <w:rPr>
          <w:rStyle w:val="a4"/>
          <w:rFonts w:ascii="Arial" w:hAnsi="Arial" w:cs="Arial"/>
          <w:b/>
          <w:sz w:val="22"/>
          <w:szCs w:val="22"/>
          <w:u w:val="single"/>
          <w:lang w:val="en-GB"/>
        </w:rPr>
        <w:footnoteReference w:id="3"/>
      </w:r>
      <w:r w:rsidRPr="00003B73">
        <w:rPr>
          <w:rFonts w:ascii="Arial" w:hAnsi="Arial" w:cs="Arial"/>
          <w:b/>
          <w:sz w:val="22"/>
          <w:szCs w:val="22"/>
          <w:lang w:val="en-GB"/>
        </w:rPr>
        <w:t>:</w:t>
      </w:r>
    </w:p>
    <w:p w:rsidR="00003B73" w:rsidRDefault="00003B73" w:rsidP="00003B73">
      <w:pPr>
        <w:rPr>
          <w:rFonts w:ascii="Arial" w:hAnsi="Arial" w:cs="Arial"/>
          <w:b/>
          <w:sz w:val="22"/>
          <w:szCs w:val="22"/>
          <w:lang w:val="en-GB"/>
        </w:rPr>
      </w:pPr>
    </w:p>
    <w:p w:rsidR="005759EF" w:rsidRDefault="005759EF" w:rsidP="00003B73">
      <w:pPr>
        <w:rPr>
          <w:rFonts w:ascii="Arial" w:hAnsi="Arial" w:cs="Arial"/>
          <w:sz w:val="22"/>
          <w:szCs w:val="22"/>
          <w:u w:val="single"/>
          <w:lang w:val="en-GB"/>
        </w:rPr>
      </w:pPr>
    </w:p>
    <w:p w:rsidR="00003B73" w:rsidRPr="008067D7" w:rsidRDefault="00003B73" w:rsidP="00262241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8067D7">
        <w:rPr>
          <w:rFonts w:ascii="Arial" w:hAnsi="Arial" w:cs="Arial"/>
          <w:b/>
          <w:sz w:val="22"/>
          <w:szCs w:val="22"/>
          <w:u w:val="single"/>
          <w:lang w:val="en-GB"/>
        </w:rPr>
        <w:t>Core Course</w:t>
      </w:r>
      <w:r w:rsidRPr="008067D7">
        <w:rPr>
          <w:rFonts w:ascii="Arial" w:hAnsi="Arial" w:cs="Arial"/>
          <w:b/>
          <w:sz w:val="22"/>
          <w:szCs w:val="22"/>
          <w:lang w:val="en-GB"/>
        </w:rPr>
        <w:t>:</w:t>
      </w:r>
    </w:p>
    <w:p w:rsidR="00680A83" w:rsidRPr="004E3B27" w:rsidRDefault="00680A83" w:rsidP="009E1097">
      <w:pPr>
        <w:rPr>
          <w:rFonts w:ascii="Arial" w:hAnsi="Arial" w:cs="Arial"/>
          <w:sz w:val="22"/>
          <w:szCs w:val="22"/>
          <w:lang w:val="en-GB"/>
        </w:rPr>
      </w:pPr>
    </w:p>
    <w:p w:rsidR="009E1097" w:rsidRPr="004E3B27" w:rsidRDefault="009E1097" w:rsidP="002024FD">
      <w:pPr>
        <w:numPr>
          <w:ilvl w:val="0"/>
          <w:numId w:val="24"/>
        </w:numPr>
        <w:rPr>
          <w:rFonts w:ascii="Arial" w:hAnsi="Arial" w:cs="Arial"/>
          <w:b/>
          <w:i/>
          <w:sz w:val="22"/>
          <w:szCs w:val="22"/>
          <w:lang w:val="en-GB"/>
        </w:rPr>
      </w:pPr>
      <w:r w:rsidRPr="004E3B27">
        <w:rPr>
          <w:rFonts w:ascii="Arial" w:hAnsi="Arial" w:cs="Arial"/>
          <w:b/>
          <w:i/>
          <w:sz w:val="22"/>
          <w:szCs w:val="22"/>
          <w:lang w:val="en-GB"/>
        </w:rPr>
        <w:t>Asian Business Environments :</w:t>
      </w:r>
    </w:p>
    <w:p w:rsidR="009A46BD" w:rsidRPr="004E3B27" w:rsidRDefault="003F56A1" w:rsidP="000068A6">
      <w:p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This course is designed both to give a broad </w:t>
      </w:r>
      <w:r w:rsidR="0095078E">
        <w:rPr>
          <w:rFonts w:ascii="Arial" w:hAnsi="Arial" w:cs="Arial"/>
          <w:sz w:val="22"/>
          <w:szCs w:val="22"/>
          <w:lang w:val="en-GB"/>
        </w:rPr>
        <w:t>overview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of the </w:t>
      </w:r>
      <w:r w:rsidR="0095078E">
        <w:rPr>
          <w:rFonts w:ascii="Arial" w:hAnsi="Arial" w:cs="Arial"/>
          <w:sz w:val="22"/>
          <w:szCs w:val="22"/>
          <w:lang w:val="en-GB"/>
        </w:rPr>
        <w:t xml:space="preserve">Asian Business Environment </w:t>
      </w:r>
      <w:r w:rsidRPr="004E3B27">
        <w:rPr>
          <w:rFonts w:ascii="Arial" w:hAnsi="Arial" w:cs="Arial"/>
          <w:sz w:val="22"/>
          <w:szCs w:val="22"/>
          <w:lang w:val="en-GB"/>
        </w:rPr>
        <w:t>and to deepen unders</w:t>
      </w:r>
      <w:r w:rsidR="0095078E">
        <w:rPr>
          <w:rFonts w:ascii="Arial" w:hAnsi="Arial" w:cs="Arial"/>
          <w:sz w:val="22"/>
          <w:szCs w:val="22"/>
          <w:lang w:val="en-GB"/>
        </w:rPr>
        <w:t xml:space="preserve">tanding of the Chinese business </w:t>
      </w:r>
      <w:r w:rsidRPr="004E3B27">
        <w:rPr>
          <w:rFonts w:ascii="Arial" w:hAnsi="Arial" w:cs="Arial"/>
          <w:sz w:val="22"/>
          <w:szCs w:val="22"/>
          <w:lang w:val="en-GB"/>
        </w:rPr>
        <w:t>system.</w:t>
      </w:r>
      <w:r w:rsidR="0095078E">
        <w:rPr>
          <w:rFonts w:ascii="Arial" w:hAnsi="Arial" w:cs="Arial"/>
          <w:sz w:val="22"/>
          <w:szCs w:val="22"/>
          <w:lang w:val="en-GB"/>
        </w:rPr>
        <w:t xml:space="preserve"> </w:t>
      </w:r>
      <w:r w:rsidR="009A46BD">
        <w:rPr>
          <w:rFonts w:ascii="Arial" w:hAnsi="Arial" w:cs="Arial"/>
          <w:sz w:val="22"/>
          <w:szCs w:val="22"/>
          <w:lang w:val="en-GB"/>
        </w:rPr>
        <w:t xml:space="preserve">This </w:t>
      </w:r>
      <w:r w:rsidR="009A46BD" w:rsidRPr="004E3B27">
        <w:rPr>
          <w:rFonts w:ascii="Arial" w:hAnsi="Arial" w:cs="Arial"/>
          <w:sz w:val="22"/>
          <w:szCs w:val="22"/>
          <w:lang w:val="en-GB"/>
        </w:rPr>
        <w:t xml:space="preserve">part of the course will </w:t>
      </w:r>
      <w:r w:rsidR="009A46BD">
        <w:rPr>
          <w:rFonts w:ascii="Arial" w:hAnsi="Arial" w:cs="Arial"/>
          <w:sz w:val="22"/>
          <w:szCs w:val="22"/>
          <w:lang w:val="en-GB"/>
        </w:rPr>
        <w:t xml:space="preserve">also </w:t>
      </w:r>
      <w:r w:rsidR="009A46BD" w:rsidRPr="004E3B27">
        <w:rPr>
          <w:rFonts w:ascii="Arial" w:hAnsi="Arial" w:cs="Arial"/>
          <w:sz w:val="22"/>
          <w:szCs w:val="22"/>
          <w:lang w:val="en-GB"/>
        </w:rPr>
        <w:t xml:space="preserve">focus </w:t>
      </w:r>
      <w:r w:rsidR="009A46BD">
        <w:rPr>
          <w:rFonts w:ascii="Arial" w:hAnsi="Arial" w:cs="Arial"/>
          <w:sz w:val="22"/>
          <w:szCs w:val="22"/>
          <w:lang w:val="en-GB"/>
        </w:rPr>
        <w:t xml:space="preserve">more deeply on such </w:t>
      </w:r>
      <w:r w:rsidR="009A46BD" w:rsidRPr="004E3B27">
        <w:rPr>
          <w:rFonts w:ascii="Arial" w:hAnsi="Arial" w:cs="Arial"/>
          <w:sz w:val="22"/>
          <w:szCs w:val="22"/>
          <w:lang w:val="en-GB"/>
        </w:rPr>
        <w:t xml:space="preserve">issues </w:t>
      </w:r>
      <w:r w:rsidR="009A46BD">
        <w:rPr>
          <w:rFonts w:ascii="Arial" w:hAnsi="Arial" w:cs="Arial"/>
          <w:sz w:val="22"/>
          <w:szCs w:val="22"/>
          <w:lang w:val="en-GB"/>
        </w:rPr>
        <w:t>as</w:t>
      </w:r>
      <w:r w:rsidR="009A46BD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123A4" w:rsidRDefault="009123A4" w:rsidP="000068A6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China’s economy</w:t>
      </w:r>
    </w:p>
    <w:p w:rsidR="009A46BD" w:rsidRPr="004E3B27" w:rsidRDefault="009123A4" w:rsidP="000068A6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l</w:t>
      </w:r>
      <w:r w:rsidR="009A46BD" w:rsidRPr="004E3B27">
        <w:rPr>
          <w:rFonts w:ascii="Arial" w:hAnsi="Arial" w:cs="Arial"/>
          <w:sz w:val="22"/>
          <w:szCs w:val="22"/>
          <w:lang w:val="en-GB"/>
        </w:rPr>
        <w:t xml:space="preserve">egal </w:t>
      </w:r>
      <w:r>
        <w:rPr>
          <w:rFonts w:ascii="Arial" w:hAnsi="Arial" w:cs="Arial"/>
          <w:sz w:val="22"/>
          <w:szCs w:val="22"/>
          <w:lang w:val="en-GB"/>
        </w:rPr>
        <w:t xml:space="preserve">and political </w:t>
      </w:r>
      <w:r w:rsidR="009A46BD" w:rsidRPr="004E3B27">
        <w:rPr>
          <w:rFonts w:ascii="Arial" w:hAnsi="Arial" w:cs="Arial"/>
          <w:sz w:val="22"/>
          <w:szCs w:val="22"/>
          <w:lang w:val="en-GB"/>
        </w:rPr>
        <w:t>framework</w:t>
      </w:r>
      <w:r>
        <w:rPr>
          <w:rFonts w:ascii="Arial" w:hAnsi="Arial" w:cs="Arial"/>
          <w:sz w:val="22"/>
          <w:szCs w:val="22"/>
          <w:lang w:val="en-GB"/>
        </w:rPr>
        <w:t xml:space="preserve"> of doing business</w:t>
      </w:r>
    </w:p>
    <w:p w:rsidR="009123A4" w:rsidRPr="004E3B27" w:rsidRDefault="009123A4" w:rsidP="000068A6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f</w:t>
      </w:r>
      <w:r w:rsidR="000068A6">
        <w:rPr>
          <w:rFonts w:ascii="Arial" w:hAnsi="Arial" w:cs="Arial"/>
          <w:sz w:val="22"/>
          <w:szCs w:val="22"/>
          <w:lang w:val="en-GB"/>
        </w:rPr>
        <w:t xml:space="preserve">inance and banking </w:t>
      </w:r>
      <w:r>
        <w:rPr>
          <w:rFonts w:ascii="Arial" w:hAnsi="Arial" w:cs="Arial"/>
          <w:sz w:val="22"/>
          <w:szCs w:val="22"/>
          <w:lang w:val="en-GB"/>
        </w:rPr>
        <w:t>system</w:t>
      </w:r>
    </w:p>
    <w:p w:rsidR="009A46BD" w:rsidRPr="004E3B27" w:rsidRDefault="009A46BD" w:rsidP="000068A6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Corporate governance in </w:t>
      </w:r>
      <w:smartTag w:uri="urn:schemas-microsoft-com:office:smarttags" w:element="country-region">
        <w:smartTag w:uri="urn:schemas-microsoft-com:office:smarttags" w:element="place">
          <w:r w:rsidRPr="004E3B27">
            <w:rPr>
              <w:rFonts w:ascii="Arial" w:hAnsi="Arial" w:cs="Arial"/>
              <w:sz w:val="22"/>
              <w:szCs w:val="22"/>
              <w:lang w:val="en-GB"/>
            </w:rPr>
            <w:t>China</w:t>
          </w:r>
        </w:smartTag>
      </w:smartTag>
    </w:p>
    <w:p w:rsidR="003F56A1" w:rsidRPr="004E3B27" w:rsidRDefault="009A46BD" w:rsidP="000068A6">
      <w:p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Further</w:t>
      </w:r>
      <w:r w:rsidR="003F56A1" w:rsidRPr="004E3B27">
        <w:rPr>
          <w:rFonts w:ascii="Arial" w:hAnsi="Arial" w:cs="Arial"/>
          <w:sz w:val="22"/>
          <w:szCs w:val="22"/>
          <w:lang w:val="en-GB"/>
        </w:rPr>
        <w:t xml:space="preserve"> sessions will focus on a comparative approach </w:t>
      </w:r>
      <w:r w:rsidR="0095078E">
        <w:rPr>
          <w:rFonts w:ascii="Arial" w:hAnsi="Arial" w:cs="Arial"/>
          <w:sz w:val="22"/>
          <w:szCs w:val="22"/>
          <w:lang w:val="en-GB"/>
        </w:rPr>
        <w:t xml:space="preserve">to major Asian Countries such as China, Japan, Korea, and India. </w:t>
      </w:r>
      <w:r w:rsidR="003F56A1" w:rsidRPr="004E3B27">
        <w:rPr>
          <w:rFonts w:ascii="Arial" w:hAnsi="Arial" w:cs="Arial"/>
          <w:sz w:val="22"/>
          <w:szCs w:val="22"/>
          <w:lang w:val="en-GB"/>
        </w:rPr>
        <w:t>The</w:t>
      </w:r>
      <w:r w:rsidR="0095078E">
        <w:rPr>
          <w:rFonts w:ascii="Arial" w:hAnsi="Arial" w:cs="Arial"/>
          <w:sz w:val="22"/>
          <w:szCs w:val="22"/>
          <w:lang w:val="en-GB"/>
        </w:rPr>
        <w:t>se</w:t>
      </w:r>
      <w:r w:rsidR="003F56A1" w:rsidRPr="004E3B27">
        <w:rPr>
          <w:rFonts w:ascii="Arial" w:hAnsi="Arial" w:cs="Arial"/>
          <w:sz w:val="22"/>
          <w:szCs w:val="22"/>
          <w:lang w:val="en-GB"/>
        </w:rPr>
        <w:t xml:space="preserve"> sessions will analyse the economic development of these countries, taking</w:t>
      </w:r>
      <w:r w:rsidR="0095078E">
        <w:rPr>
          <w:rFonts w:ascii="Arial" w:hAnsi="Arial" w:cs="Arial"/>
          <w:sz w:val="22"/>
          <w:szCs w:val="22"/>
          <w:lang w:val="en-GB"/>
        </w:rPr>
        <w:t xml:space="preserve"> into </w:t>
      </w:r>
      <w:r w:rsidR="003F56A1" w:rsidRPr="004E3B27">
        <w:rPr>
          <w:rFonts w:ascii="Arial" w:hAnsi="Arial" w:cs="Arial"/>
          <w:sz w:val="22"/>
          <w:szCs w:val="22"/>
          <w:lang w:val="en-GB"/>
        </w:rPr>
        <w:t>account how history, culture, religion and politics have influenced and still influence economic and business development.</w:t>
      </w:r>
    </w:p>
    <w:p w:rsidR="003F56A1" w:rsidRDefault="003F56A1" w:rsidP="000068A6">
      <w:pPr>
        <w:spacing w:before="120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Throughout the course, case studies </w:t>
      </w:r>
      <w:r w:rsidR="008F3CCD">
        <w:rPr>
          <w:rFonts w:ascii="Arial" w:hAnsi="Arial" w:cs="Arial"/>
          <w:sz w:val="22"/>
          <w:szCs w:val="22"/>
          <w:lang w:val="en-GB"/>
        </w:rPr>
        <w:t>may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be used for illustrative purposes.</w:t>
      </w:r>
    </w:p>
    <w:p w:rsidR="009A46BD" w:rsidRPr="004E3B27" w:rsidRDefault="009A46BD" w:rsidP="000068A6">
      <w:pPr>
        <w:spacing w:before="120"/>
        <w:rPr>
          <w:rFonts w:ascii="Arial" w:hAnsi="Arial" w:cs="Arial"/>
          <w:sz w:val="22"/>
          <w:szCs w:val="22"/>
          <w:lang w:val="en-GB"/>
        </w:rPr>
      </w:pPr>
    </w:p>
    <w:p w:rsidR="009E1097" w:rsidRPr="004E3B27" w:rsidRDefault="009E1097" w:rsidP="009E1097">
      <w:pPr>
        <w:rPr>
          <w:rFonts w:ascii="Arial" w:hAnsi="Arial" w:cs="Arial"/>
          <w:sz w:val="22"/>
          <w:szCs w:val="22"/>
          <w:lang w:val="en-GB"/>
        </w:rPr>
      </w:pPr>
    </w:p>
    <w:p w:rsidR="008067D7" w:rsidRDefault="008067D7" w:rsidP="00262241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  <w:lang w:val="en-GB"/>
        </w:rPr>
      </w:pPr>
      <w:r w:rsidRPr="009C0563">
        <w:rPr>
          <w:rFonts w:ascii="Arial" w:hAnsi="Arial" w:cs="Arial"/>
          <w:b/>
          <w:sz w:val="22"/>
          <w:szCs w:val="22"/>
          <w:u w:val="single"/>
          <w:lang w:val="en-GB"/>
        </w:rPr>
        <w:t>Elective Courses</w:t>
      </w:r>
      <w:r w:rsidRPr="009C0563">
        <w:rPr>
          <w:rFonts w:ascii="Arial" w:hAnsi="Arial" w:cs="Arial"/>
          <w:b/>
          <w:sz w:val="22"/>
          <w:szCs w:val="22"/>
          <w:lang w:val="en-GB"/>
        </w:rPr>
        <w:t>:</w:t>
      </w:r>
    </w:p>
    <w:p w:rsidR="0089268C" w:rsidRDefault="0089268C" w:rsidP="00A96583">
      <w:p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Elective courses will be offered throughout the semester, both:</w:t>
      </w:r>
    </w:p>
    <w:p w:rsidR="0089268C" w:rsidRDefault="0089268C" w:rsidP="0089268C">
      <w:pPr>
        <w:pStyle w:val="a8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the first phase (five weeks) when courses will be organised along the structure of 2 sessions per week, generally with local / permanent faculty;</w:t>
      </w:r>
    </w:p>
    <w:p w:rsidR="00822E2D" w:rsidRPr="00544442" w:rsidRDefault="0089268C" w:rsidP="0089268C">
      <w:pPr>
        <w:pStyle w:val="a8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the second phase (6 weeks) when courses will be organised in two-week blocks, with faculty from Lyon and other partner institutions.</w:t>
      </w:r>
      <w:r w:rsidRPr="0054444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22E2D" w:rsidRPr="00206706" w:rsidRDefault="00822E2D" w:rsidP="00822E2D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06706">
        <w:rPr>
          <w:rFonts w:ascii="Arial" w:hAnsi="Arial" w:cs="Arial"/>
          <w:sz w:val="22"/>
          <w:szCs w:val="22"/>
          <w:lang w:val="en-GB" w:eastAsia="fr-FR"/>
        </w:rPr>
        <w:t>pensive manufacturing</w:t>
      </w:r>
      <w:r>
        <w:rPr>
          <w:rFonts w:ascii="Arial" w:hAnsi="Arial" w:cs="Arial"/>
          <w:sz w:val="22"/>
          <w:szCs w:val="22"/>
          <w:lang w:val="en-GB" w:eastAsia="fr-FR"/>
        </w:rPr>
        <w:t xml:space="preserve"> </w:t>
      </w:r>
      <w:r w:rsidRPr="00206706">
        <w:rPr>
          <w:rFonts w:ascii="Arial" w:hAnsi="Arial" w:cs="Arial"/>
          <w:sz w:val="22"/>
          <w:szCs w:val="22"/>
          <w:lang w:val="en-GB" w:eastAsia="fr-FR"/>
        </w:rPr>
        <w:t>capability to becoming a key source of suppliers, consumers, competitors, and partners in the market</w:t>
      </w:r>
      <w:r>
        <w:rPr>
          <w:rFonts w:ascii="Arial" w:hAnsi="Arial" w:cs="Arial"/>
          <w:sz w:val="22"/>
          <w:szCs w:val="22"/>
          <w:lang w:val="en-GB" w:eastAsia="fr-FR"/>
        </w:rPr>
        <w:t xml:space="preserve"> </w:t>
      </w:r>
      <w:r w:rsidRPr="00206706">
        <w:rPr>
          <w:rFonts w:ascii="Arial" w:hAnsi="Arial" w:cs="Arial"/>
          <w:sz w:val="22"/>
          <w:szCs w:val="22"/>
          <w:lang w:val="en-GB" w:eastAsia="fr-FR"/>
        </w:rPr>
        <w:t>for technological innovation.</w:t>
      </w:r>
      <w:r w:rsidRPr="00206706">
        <w:rPr>
          <w:rFonts w:ascii="Arial" w:hAnsi="Arial" w:cs="Arial"/>
          <w:iCs/>
          <w:sz w:val="22"/>
          <w:szCs w:val="22"/>
          <w:lang w:val="en-GB"/>
        </w:rPr>
        <w:t xml:space="preserve"> </w:t>
      </w:r>
    </w:p>
    <w:p w:rsidR="00822E2D" w:rsidRDefault="00822E2D" w:rsidP="00A96583">
      <w:pPr>
        <w:spacing w:before="120"/>
        <w:rPr>
          <w:rFonts w:ascii="Arial" w:hAnsi="Arial" w:cs="Arial"/>
          <w:sz w:val="22"/>
          <w:szCs w:val="22"/>
          <w:lang w:val="en-GB"/>
        </w:rPr>
      </w:pPr>
    </w:p>
    <w:p w:rsidR="00DA4265" w:rsidRDefault="00F82779" w:rsidP="008A2880">
      <w:p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</w:t>
      </w:r>
      <w:r w:rsidR="00822E2D">
        <w:rPr>
          <w:rFonts w:ascii="Arial" w:hAnsi="Arial" w:cs="Arial"/>
          <w:sz w:val="22"/>
          <w:szCs w:val="22"/>
          <w:lang w:val="en-GB"/>
        </w:rPr>
        <w:t>wide selection of other</w:t>
      </w:r>
      <w:r w:rsidR="008067D7">
        <w:rPr>
          <w:rFonts w:ascii="Arial" w:hAnsi="Arial" w:cs="Arial"/>
          <w:sz w:val="22"/>
          <w:szCs w:val="22"/>
          <w:lang w:val="en-GB"/>
        </w:rPr>
        <w:t xml:space="preserve"> elective courses</w:t>
      </w:r>
      <w:r w:rsidR="00822E2D">
        <w:rPr>
          <w:rFonts w:ascii="Arial" w:hAnsi="Arial" w:cs="Arial"/>
          <w:sz w:val="22"/>
          <w:szCs w:val="22"/>
          <w:lang w:val="en-GB"/>
        </w:rPr>
        <w:t xml:space="preserve"> will allow students to develop their competencies in areas that will help develop their future career paths. Electives</w:t>
      </w:r>
      <w:r w:rsidR="008067D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8067D7">
        <w:rPr>
          <w:rFonts w:ascii="Arial" w:hAnsi="Arial" w:cs="Arial"/>
          <w:sz w:val="22"/>
          <w:szCs w:val="22"/>
          <w:lang w:val="en-GB"/>
        </w:rPr>
        <w:t>have been offered in</w:t>
      </w:r>
      <w:r>
        <w:rPr>
          <w:rFonts w:ascii="Arial" w:hAnsi="Arial" w:cs="Arial"/>
          <w:sz w:val="22"/>
          <w:szCs w:val="22"/>
          <w:lang w:val="en-GB"/>
        </w:rPr>
        <w:t xml:space="preserve"> previous semesters</w:t>
      </w:r>
      <w:r w:rsidR="00822E2D">
        <w:rPr>
          <w:rFonts w:ascii="Arial" w:hAnsi="Arial" w:cs="Arial"/>
          <w:sz w:val="22"/>
          <w:szCs w:val="22"/>
          <w:lang w:val="en-GB"/>
        </w:rPr>
        <w:t xml:space="preserve"> include</w:t>
      </w:r>
      <w:r w:rsidR="008067D7">
        <w:rPr>
          <w:rFonts w:ascii="Arial" w:hAnsi="Arial" w:cs="Arial"/>
          <w:sz w:val="22"/>
          <w:szCs w:val="22"/>
          <w:lang w:val="en-GB"/>
        </w:rPr>
        <w:t>:</w:t>
      </w:r>
    </w:p>
    <w:p w:rsidR="00DA4265" w:rsidRDefault="00DA426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a7"/>
        <w:tblW w:w="0" w:type="auto"/>
        <w:tblLook w:val="04A0"/>
      </w:tblPr>
      <w:tblGrid>
        <w:gridCol w:w="4643"/>
        <w:gridCol w:w="4643"/>
      </w:tblGrid>
      <w:tr w:rsidR="008A2880" w:rsidRPr="00092A74" w:rsidTr="00DA4265">
        <w:tc>
          <w:tcPr>
            <w:tcW w:w="4643" w:type="dxa"/>
          </w:tcPr>
          <w:p w:rsidR="002E5928" w:rsidRDefault="004B32E1" w:rsidP="0089268C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32E1">
              <w:rPr>
                <w:rFonts w:ascii="Arial" w:hAnsi="Arial" w:cs="Arial"/>
                <w:sz w:val="22"/>
                <w:szCs w:val="22"/>
              </w:rPr>
              <w:lastRenderedPageBreak/>
              <w:t>Managing Corporate Risk in China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Finance in Asia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International Finance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Financial Markets in Asia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Luxury Business in China</w:t>
            </w:r>
          </w:p>
          <w:p w:rsidR="002E42D1" w:rsidRDefault="002E42D1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Luxury Strategy &amp; Innovation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Luxury Brand Management</w:t>
            </w:r>
          </w:p>
          <w:p w:rsidR="002E5928" w:rsidRPr="002E5928" w:rsidRDefault="00C24AA9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Luxury Retail &amp; Service Operations</w:t>
            </w:r>
          </w:p>
          <w:p w:rsidR="008A2880" w:rsidRDefault="008A2880" w:rsidP="008A2880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Retail </w:t>
            </w:r>
            <w:r w:rsidR="002E5928">
              <w:rPr>
                <w:rFonts w:ascii="Arial" w:hAnsi="Arial" w:cs="Arial"/>
                <w:sz w:val="22"/>
                <w:szCs w:val="22"/>
                <w:lang w:val="en-GB"/>
              </w:rPr>
              <w:t xml:space="preserve">Management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 China / Asia</w:t>
            </w:r>
          </w:p>
          <w:p w:rsidR="008A2880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Cross-cultural Communication and Negotiation</w:t>
            </w:r>
          </w:p>
          <w:p w:rsidR="00B92B6F" w:rsidRDefault="00B92B6F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High-tech Marketing</w:t>
            </w:r>
          </w:p>
          <w:p w:rsidR="002E42D1" w:rsidRPr="004B32E1" w:rsidRDefault="000C74AA" w:rsidP="004B32E1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4B32E1">
              <w:rPr>
                <w:rFonts w:ascii="Arial" w:hAnsi="Arial" w:cs="Arial"/>
                <w:sz w:val="22"/>
                <w:szCs w:val="22"/>
                <w:lang w:val="en-GB" w:eastAsia="zh-CN"/>
              </w:rPr>
              <w:t>Digital Media Marketing in China</w:t>
            </w:r>
          </w:p>
        </w:tc>
        <w:tc>
          <w:tcPr>
            <w:tcW w:w="4643" w:type="dxa"/>
          </w:tcPr>
          <w:p w:rsidR="00F16828" w:rsidRPr="004B32E1" w:rsidRDefault="000C74AA" w:rsidP="004B32E1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32E1">
              <w:rPr>
                <w:rFonts w:ascii="Arial" w:hAnsi="Arial" w:cs="Arial"/>
                <w:sz w:val="22"/>
                <w:szCs w:val="22"/>
                <w:lang w:val="en-GB"/>
              </w:rPr>
              <w:t>Global Development of Chinese Service Industries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Consumer Behaviour in China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A2880">
              <w:rPr>
                <w:rFonts w:ascii="Arial" w:hAnsi="Arial" w:cs="Arial"/>
                <w:sz w:val="22"/>
                <w:szCs w:val="22"/>
                <w:lang w:val="en-GB"/>
              </w:rPr>
              <w:t>Supply Chain Management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in Asia</w:t>
            </w:r>
          </w:p>
          <w:p w:rsidR="002E5928" w:rsidRDefault="004B32E1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Innovation &amp; Entrepreneurship in Asia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International Entrepreneurship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Strategies for Emerging Markets</w:t>
            </w:r>
          </w:p>
          <w:p w:rsidR="002E5928" w:rsidRDefault="002E5928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Intercultural Management</w:t>
            </w:r>
          </w:p>
          <w:p w:rsidR="002E42D1" w:rsidRDefault="002E42D1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B to B M</w:t>
            </w:r>
            <w:r>
              <w:rPr>
                <w:rFonts w:ascii="Arial" w:hAnsi="Arial" w:cs="Arial"/>
                <w:sz w:val="22"/>
                <w:szCs w:val="22"/>
                <w:lang w:val="en-GB" w:eastAsia="zh-CN"/>
              </w:rPr>
              <w:t>arketing</w:t>
            </w:r>
          </w:p>
          <w:p w:rsidR="002E42D1" w:rsidRDefault="004B32E1" w:rsidP="002E5928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The Financing of I</w:t>
            </w:r>
            <w:r w:rsidR="002E42D1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nnovation</w:t>
            </w:r>
          </w:p>
          <w:p w:rsidR="00F16828" w:rsidRPr="004B32E1" w:rsidRDefault="000C74AA" w:rsidP="004B32E1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32E1">
              <w:rPr>
                <w:rFonts w:ascii="Arial" w:hAnsi="Arial" w:cs="Arial"/>
                <w:sz w:val="22"/>
                <w:szCs w:val="22"/>
                <w:lang w:val="en-GB"/>
              </w:rPr>
              <w:t>Offshore Platforms for Investment in China(HK,TW,SGP)</w:t>
            </w:r>
          </w:p>
          <w:p w:rsidR="004B32E1" w:rsidRPr="004B32E1" w:rsidRDefault="000C74AA" w:rsidP="004B32E1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B32E1">
              <w:rPr>
                <w:rFonts w:ascii="Arial" w:hAnsi="Arial" w:cs="Arial"/>
                <w:sz w:val="22"/>
                <w:szCs w:val="22"/>
                <w:lang w:val="en-GB"/>
              </w:rPr>
              <w:t>Risk Management and Internal Control</w:t>
            </w:r>
          </w:p>
        </w:tc>
      </w:tr>
    </w:tbl>
    <w:p w:rsidR="008A2880" w:rsidRDefault="008A2880" w:rsidP="00A96583">
      <w:pPr>
        <w:spacing w:before="120"/>
        <w:rPr>
          <w:rFonts w:ascii="Arial" w:hAnsi="Arial" w:cs="Arial"/>
          <w:sz w:val="22"/>
          <w:szCs w:val="22"/>
          <w:lang w:val="en-GB"/>
        </w:rPr>
      </w:pPr>
    </w:p>
    <w:p w:rsidR="00262241" w:rsidRDefault="008067D7" w:rsidP="00A96583">
      <w:p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Other new elective offer</w:t>
      </w:r>
      <w:r w:rsidR="001010D6">
        <w:rPr>
          <w:rFonts w:ascii="Arial" w:hAnsi="Arial" w:cs="Arial"/>
          <w:sz w:val="22"/>
          <w:szCs w:val="22"/>
          <w:lang w:val="en-GB"/>
        </w:rPr>
        <w:t xml:space="preserve">s </w:t>
      </w:r>
      <w:r w:rsidR="00A96583">
        <w:rPr>
          <w:rFonts w:ascii="Arial" w:hAnsi="Arial" w:cs="Arial"/>
          <w:sz w:val="22"/>
          <w:szCs w:val="22"/>
          <w:lang w:val="en-GB"/>
        </w:rPr>
        <w:t xml:space="preserve">will </w:t>
      </w:r>
      <w:r w:rsidR="002E5928">
        <w:rPr>
          <w:rFonts w:ascii="Arial" w:hAnsi="Arial" w:cs="Arial"/>
          <w:sz w:val="22"/>
          <w:szCs w:val="22"/>
          <w:lang w:val="en-GB"/>
        </w:rPr>
        <w:t>possibly</w:t>
      </w:r>
      <w:r w:rsidR="001010D6">
        <w:rPr>
          <w:rFonts w:ascii="Arial" w:hAnsi="Arial" w:cs="Arial"/>
          <w:sz w:val="22"/>
          <w:szCs w:val="22"/>
          <w:lang w:val="en-GB"/>
        </w:rPr>
        <w:t xml:space="preserve"> be made for the </w:t>
      </w:r>
      <w:r w:rsidR="0088297D">
        <w:rPr>
          <w:rFonts w:ascii="Arial" w:hAnsi="Arial" w:cs="Arial" w:hint="eastAsia"/>
          <w:sz w:val="22"/>
          <w:szCs w:val="22"/>
          <w:lang w:val="en-GB" w:eastAsia="zh-CN"/>
        </w:rPr>
        <w:t>Summer</w:t>
      </w:r>
      <w:r w:rsidR="003708A7">
        <w:rPr>
          <w:rFonts w:ascii="Arial" w:hAnsi="Arial" w:cs="Arial"/>
          <w:sz w:val="22"/>
          <w:szCs w:val="22"/>
          <w:lang w:val="en-GB"/>
        </w:rPr>
        <w:t xml:space="preserve"> 201</w:t>
      </w:r>
      <w:r w:rsidR="0088297D">
        <w:rPr>
          <w:rFonts w:ascii="Arial" w:hAnsi="Arial" w:cs="Arial" w:hint="eastAsia"/>
          <w:sz w:val="22"/>
          <w:szCs w:val="22"/>
          <w:lang w:val="en-GB" w:eastAsia="zh-CN"/>
        </w:rPr>
        <w:t>7</w:t>
      </w:r>
      <w:r>
        <w:rPr>
          <w:rFonts w:ascii="Arial" w:hAnsi="Arial" w:cs="Arial"/>
          <w:sz w:val="22"/>
          <w:szCs w:val="22"/>
          <w:lang w:val="en-GB"/>
        </w:rPr>
        <w:t xml:space="preserve"> semester.</w:t>
      </w:r>
    </w:p>
    <w:p w:rsidR="00A96583" w:rsidRPr="00A96583" w:rsidRDefault="00A96583" w:rsidP="00A96583">
      <w:pPr>
        <w:spacing w:after="120"/>
        <w:rPr>
          <w:rFonts w:ascii="Arial" w:hAnsi="Arial" w:cs="Arial"/>
          <w:sz w:val="22"/>
          <w:szCs w:val="22"/>
          <w:lang w:val="en-GB"/>
        </w:rPr>
      </w:pPr>
    </w:p>
    <w:p w:rsidR="009E1097" w:rsidRPr="00262241" w:rsidRDefault="003F56A1" w:rsidP="00262241">
      <w:pPr>
        <w:numPr>
          <w:ilvl w:val="0"/>
          <w:numId w:val="10"/>
        </w:numPr>
        <w:rPr>
          <w:rFonts w:ascii="Arial" w:hAnsi="Arial" w:cs="Mangal"/>
          <w:b/>
          <w:sz w:val="22"/>
          <w:u w:val="single"/>
          <w:lang w:val="en-GB" w:bidi="hi-IN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t>Experiential</w:t>
      </w:r>
      <w:r w:rsidR="009E1097" w:rsidRPr="004E3B27">
        <w:rPr>
          <w:rFonts w:ascii="Arial" w:hAnsi="Arial" w:cs="Mangal"/>
          <w:b/>
          <w:sz w:val="22"/>
          <w:u w:val="single"/>
          <w:lang w:val="en-GB" w:bidi="hi-IN"/>
        </w:rPr>
        <w:t xml:space="preserve"> project</w:t>
      </w:r>
      <w:r w:rsidR="009E1097" w:rsidRPr="004E3B27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</w:p>
    <w:p w:rsidR="009E1097" w:rsidRPr="004E3B27" w:rsidRDefault="009E1097" w:rsidP="009E1097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9E1097" w:rsidRDefault="00562E4E" w:rsidP="00F82779">
      <w:p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Within the </w:t>
      </w:r>
      <w:r w:rsidR="00771B9A">
        <w:rPr>
          <w:rFonts w:ascii="Arial" w:hAnsi="Arial" w:cs="Mangal" w:hint="eastAsia"/>
          <w:sz w:val="22"/>
          <w:lang w:val="en-GB" w:eastAsia="zh-CN"/>
        </w:rPr>
        <w:t>Asian Campus Semester</w:t>
      </w:r>
      <w:r>
        <w:rPr>
          <w:rFonts w:ascii="Arial" w:hAnsi="Arial" w:cs="Mangal"/>
          <w:sz w:val="22"/>
          <w:lang w:val="en-GB"/>
        </w:rPr>
        <w:t xml:space="preserve">, all students will participate in </w:t>
      </w:r>
      <w:r w:rsidR="00206706">
        <w:rPr>
          <w:rFonts w:ascii="Arial" w:hAnsi="Arial" w:cs="Mangal"/>
          <w:sz w:val="22"/>
          <w:lang w:val="en-GB"/>
        </w:rPr>
        <w:t xml:space="preserve">an </w:t>
      </w:r>
      <w:r>
        <w:rPr>
          <w:rFonts w:ascii="Arial" w:hAnsi="Arial" w:cs="Mangal"/>
          <w:sz w:val="22"/>
          <w:lang w:val="en-GB"/>
        </w:rPr>
        <w:t xml:space="preserve">experiential project in order to gain direct experience of Chinese business </w:t>
      </w:r>
      <w:r w:rsidR="008A2880">
        <w:rPr>
          <w:rFonts w:ascii="Arial" w:hAnsi="Arial" w:cs="Mangal"/>
          <w:sz w:val="22"/>
          <w:lang w:val="en-GB"/>
        </w:rPr>
        <w:t xml:space="preserve">or market </w:t>
      </w:r>
      <w:r>
        <w:rPr>
          <w:rFonts w:ascii="Arial" w:hAnsi="Arial" w:cs="Mangal"/>
          <w:sz w:val="22"/>
          <w:lang w:val="en-GB"/>
        </w:rPr>
        <w:t>practices in an international context.</w:t>
      </w:r>
      <w:r w:rsidR="00206706">
        <w:rPr>
          <w:rFonts w:ascii="Arial" w:hAnsi="Arial" w:cs="Mangal"/>
          <w:sz w:val="22"/>
          <w:lang w:val="en-GB"/>
        </w:rPr>
        <w:t xml:space="preserve"> T</w:t>
      </w:r>
      <w:r>
        <w:rPr>
          <w:rFonts w:ascii="Arial" w:hAnsi="Arial" w:cs="Mangal"/>
          <w:sz w:val="22"/>
          <w:lang w:val="en-GB"/>
        </w:rPr>
        <w:t>his will take the form of an In-</w:t>
      </w:r>
      <w:r w:rsidR="009E1097" w:rsidRPr="004E3B27">
        <w:rPr>
          <w:rFonts w:ascii="Arial" w:hAnsi="Arial" w:cs="Mangal"/>
          <w:sz w:val="22"/>
          <w:lang w:val="en-GB"/>
        </w:rPr>
        <w:t xml:space="preserve">company </w:t>
      </w:r>
      <w:r>
        <w:rPr>
          <w:rFonts w:ascii="Arial" w:hAnsi="Arial" w:cs="Mangal"/>
          <w:sz w:val="22"/>
          <w:lang w:val="en-GB"/>
        </w:rPr>
        <w:t xml:space="preserve">Consulting </w:t>
      </w:r>
      <w:r w:rsidR="009E1097" w:rsidRPr="004E3B27">
        <w:rPr>
          <w:rFonts w:ascii="Arial" w:hAnsi="Arial" w:cs="Mangal"/>
          <w:sz w:val="22"/>
          <w:lang w:val="en-GB"/>
        </w:rPr>
        <w:t>project</w:t>
      </w:r>
      <w:r>
        <w:rPr>
          <w:rFonts w:ascii="Arial" w:hAnsi="Arial" w:cs="Arial"/>
          <w:sz w:val="22"/>
          <w:szCs w:val="22"/>
          <w:lang w:val="en-GB"/>
        </w:rPr>
        <w:t xml:space="preserve"> (ICP). Students will be grouped together in mixed teams </w:t>
      </w:r>
      <w:r w:rsidR="009E1097" w:rsidRPr="004E3B27">
        <w:rPr>
          <w:rFonts w:ascii="Arial" w:hAnsi="Arial" w:cs="Arial"/>
          <w:sz w:val="22"/>
          <w:szCs w:val="22"/>
          <w:lang w:val="en-GB"/>
        </w:rPr>
        <w:t>including one or two</w:t>
      </w:r>
      <w:r w:rsidR="003F56A1" w:rsidRPr="004E3B27">
        <w:rPr>
          <w:rFonts w:ascii="Arial" w:hAnsi="Arial" w:cs="Arial"/>
          <w:sz w:val="22"/>
          <w:szCs w:val="22"/>
          <w:lang w:val="en-GB"/>
        </w:rPr>
        <w:t xml:space="preserve"> students</w:t>
      </w:r>
      <w:r w:rsidR="009E1097" w:rsidRPr="004E3B27">
        <w:rPr>
          <w:rFonts w:ascii="Arial" w:hAnsi="Arial" w:cs="Arial"/>
          <w:sz w:val="22"/>
          <w:szCs w:val="22"/>
          <w:lang w:val="en-GB"/>
        </w:rPr>
        <w:t xml:space="preserve"> from ECNU.</w:t>
      </w:r>
      <w:r>
        <w:rPr>
          <w:rFonts w:ascii="Arial" w:hAnsi="Arial" w:cs="Arial"/>
          <w:sz w:val="22"/>
          <w:szCs w:val="22"/>
          <w:lang w:val="en-GB"/>
        </w:rPr>
        <w:t xml:space="preserve"> Each team will work on </w:t>
      </w:r>
      <w:r w:rsidR="00F82779">
        <w:rPr>
          <w:rFonts w:ascii="Arial" w:hAnsi="Arial" w:cs="Arial"/>
          <w:sz w:val="22"/>
          <w:szCs w:val="22"/>
          <w:lang w:val="en-GB"/>
        </w:rPr>
        <w:t>an</w:t>
      </w:r>
      <w:r>
        <w:rPr>
          <w:rFonts w:ascii="Arial" w:hAnsi="Arial" w:cs="Arial"/>
          <w:sz w:val="22"/>
          <w:szCs w:val="22"/>
          <w:lang w:val="en-GB"/>
        </w:rPr>
        <w:t xml:space="preserve"> issue linked to the company’s strategic development. This study in the field will involve analysis of products / services, markets, internal organisation, etc. as well as interviews with members of the firm, customers and other kinds of</w:t>
      </w:r>
      <w:r w:rsidR="003F56A1" w:rsidRPr="004E3B27">
        <w:rPr>
          <w:rFonts w:ascii="Arial" w:hAnsi="Arial" w:cs="Mangal"/>
          <w:sz w:val="22"/>
          <w:lang w:val="en-GB"/>
        </w:rPr>
        <w:t xml:space="preserve"> stakeholders</w:t>
      </w:r>
      <w:r w:rsidR="008A2880">
        <w:rPr>
          <w:rFonts w:ascii="Arial" w:hAnsi="Arial" w:cs="Mangal"/>
          <w:sz w:val="22"/>
          <w:lang w:val="en-GB"/>
        </w:rPr>
        <w:t xml:space="preserve">, </w:t>
      </w:r>
      <w:r w:rsidR="002E5928">
        <w:rPr>
          <w:rFonts w:ascii="Arial" w:hAnsi="Arial" w:cs="Mangal"/>
          <w:sz w:val="22"/>
          <w:lang w:val="en-GB"/>
        </w:rPr>
        <w:t xml:space="preserve">and will aim to produce </w:t>
      </w:r>
      <w:r w:rsidR="009C0563">
        <w:rPr>
          <w:rFonts w:ascii="Arial" w:hAnsi="Arial" w:cs="Mangal"/>
          <w:sz w:val="22"/>
          <w:lang w:val="en-GB"/>
        </w:rPr>
        <w:t>tangible recommendations for the firm which has set the project</w:t>
      </w:r>
      <w:r w:rsidR="009E1097" w:rsidRPr="004E3B27">
        <w:rPr>
          <w:rFonts w:ascii="Arial" w:hAnsi="Arial" w:cs="Arial"/>
          <w:sz w:val="22"/>
          <w:szCs w:val="22"/>
          <w:lang w:val="en-GB"/>
        </w:rPr>
        <w:t>.</w:t>
      </w:r>
    </w:p>
    <w:p w:rsidR="00562E4E" w:rsidRDefault="00562E4E" w:rsidP="00F82779">
      <w:pPr>
        <w:jc w:val="both"/>
        <w:rPr>
          <w:rFonts w:ascii="Arial" w:hAnsi="Arial" w:cs="Mangal"/>
          <w:sz w:val="22"/>
          <w:lang w:val="en-GB"/>
        </w:rPr>
      </w:pPr>
    </w:p>
    <w:p w:rsidR="009E1097" w:rsidRPr="004E3B27" w:rsidRDefault="009C0563" w:rsidP="00F8277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 w:bidi="hi-IN"/>
        </w:rPr>
        <w:t>The project will</w:t>
      </w:r>
      <w:r w:rsidR="009E1097" w:rsidRPr="004E3B27">
        <w:rPr>
          <w:rFonts w:ascii="Arial" w:hAnsi="Arial" w:cs="Mangal"/>
          <w:sz w:val="22"/>
          <w:lang w:val="en-GB" w:bidi="hi-IN"/>
        </w:rPr>
        <w:t xml:space="preserve"> be </w:t>
      </w:r>
      <w:r>
        <w:rPr>
          <w:rFonts w:ascii="Arial" w:hAnsi="Arial" w:cs="Mangal"/>
          <w:sz w:val="22"/>
          <w:lang w:val="en-GB" w:bidi="hi-IN"/>
        </w:rPr>
        <w:t>carried out</w:t>
      </w:r>
      <w:r w:rsidR="00DC3539" w:rsidRPr="004E3B27">
        <w:rPr>
          <w:rFonts w:ascii="Arial" w:hAnsi="Arial" w:cs="Mangal"/>
          <w:sz w:val="22"/>
          <w:lang w:val="en-GB" w:bidi="hi-IN"/>
        </w:rPr>
        <w:t xml:space="preserve"> throughout the</w:t>
      </w:r>
      <w:r w:rsidR="009E1097" w:rsidRPr="004E3B27">
        <w:rPr>
          <w:rFonts w:ascii="Arial" w:hAnsi="Arial" w:cs="Mangal"/>
          <w:sz w:val="22"/>
          <w:lang w:val="en-GB" w:bidi="hi-IN"/>
        </w:rPr>
        <w:t xml:space="preserve"> </w:t>
      </w:r>
      <w:r>
        <w:rPr>
          <w:rFonts w:ascii="Arial" w:hAnsi="Arial" w:cs="Mangal"/>
          <w:sz w:val="22"/>
          <w:lang w:val="en-GB" w:bidi="hi-IN"/>
        </w:rPr>
        <w:t xml:space="preserve">whole </w:t>
      </w:r>
      <w:r w:rsidR="009E1097" w:rsidRPr="004E3B27">
        <w:rPr>
          <w:rFonts w:ascii="Arial" w:hAnsi="Arial" w:cs="Mangal"/>
          <w:sz w:val="22"/>
          <w:lang w:val="en-GB" w:bidi="hi-IN"/>
        </w:rPr>
        <w:t>period</w:t>
      </w:r>
      <w:r>
        <w:rPr>
          <w:rFonts w:ascii="Arial" w:hAnsi="Arial" w:cs="Arial"/>
          <w:sz w:val="22"/>
          <w:szCs w:val="22"/>
          <w:lang w:val="en-GB"/>
        </w:rPr>
        <w:t xml:space="preserve"> of the semester and will involve </w:t>
      </w:r>
      <w:r w:rsidR="009E1097" w:rsidRPr="004E3B27">
        <w:rPr>
          <w:rFonts w:ascii="Arial" w:hAnsi="Arial" w:cs="Mangal"/>
          <w:sz w:val="22"/>
          <w:lang w:val="en-GB"/>
        </w:rPr>
        <w:t xml:space="preserve">continuous </w:t>
      </w:r>
      <w:r>
        <w:rPr>
          <w:rFonts w:ascii="Arial" w:hAnsi="Arial" w:cs="Mangal"/>
          <w:sz w:val="22"/>
          <w:lang w:val="en-GB"/>
        </w:rPr>
        <w:t xml:space="preserve">assessment based on methodology reports, presentations in front of the companies and the academic board, </w:t>
      </w:r>
      <w:r w:rsidR="003F56A1" w:rsidRPr="004E3B27">
        <w:rPr>
          <w:rFonts w:ascii="Arial" w:hAnsi="Arial" w:cs="Mangal"/>
          <w:sz w:val="22"/>
          <w:lang w:val="en-GB"/>
        </w:rPr>
        <w:t xml:space="preserve">written </w:t>
      </w:r>
      <w:r w:rsidR="00D97E88" w:rsidRPr="004E3B27">
        <w:rPr>
          <w:rFonts w:ascii="Arial" w:hAnsi="Arial" w:cs="Mangal"/>
          <w:sz w:val="22"/>
          <w:lang w:val="en-GB"/>
        </w:rPr>
        <w:t>report</w:t>
      </w:r>
      <w:r>
        <w:rPr>
          <w:rFonts w:ascii="Arial" w:hAnsi="Arial" w:cs="Mangal"/>
          <w:sz w:val="22"/>
          <w:lang w:val="en-GB"/>
        </w:rPr>
        <w:t>s, and evaluation by the companies of each team’s input and commitment. Teams will benefit from the advice of academic tutors.</w:t>
      </w:r>
    </w:p>
    <w:p w:rsidR="00544442" w:rsidRDefault="00544442">
      <w:pPr>
        <w:rPr>
          <w:rFonts w:ascii="Arial" w:hAnsi="Arial" w:cs="Mangal"/>
          <w:sz w:val="22"/>
          <w:lang w:val="en-GB"/>
        </w:rPr>
      </w:pPr>
    </w:p>
    <w:p w:rsidR="009C0563" w:rsidRDefault="00562E4E" w:rsidP="00F82779">
      <w:p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>Examples of previous ICP</w:t>
      </w:r>
      <w:r w:rsidR="009C0563">
        <w:rPr>
          <w:rFonts w:ascii="Arial" w:hAnsi="Arial" w:cs="Mangal"/>
          <w:sz w:val="22"/>
          <w:lang w:val="en-GB"/>
        </w:rPr>
        <w:t xml:space="preserve"> include:</w:t>
      </w:r>
    </w:p>
    <w:p w:rsidR="009C0563" w:rsidRDefault="009C0563" w:rsidP="00F82779">
      <w:pPr>
        <w:numPr>
          <w:ilvl w:val="0"/>
          <w:numId w:val="17"/>
        </w:num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>defining the product range of a luxury start-up company;</w:t>
      </w:r>
    </w:p>
    <w:p w:rsidR="009C0563" w:rsidRDefault="009C0563" w:rsidP="00F82779">
      <w:pPr>
        <w:numPr>
          <w:ilvl w:val="0"/>
          <w:numId w:val="17"/>
        </w:num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>setting up a new home-delivery service for a major retail distributor;</w:t>
      </w:r>
    </w:p>
    <w:p w:rsidR="009C0563" w:rsidRDefault="009C0563" w:rsidP="00F82779">
      <w:pPr>
        <w:numPr>
          <w:ilvl w:val="0"/>
          <w:numId w:val="17"/>
        </w:num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>evaluating and planning the introduction of a new line for a baby-products firm;</w:t>
      </w:r>
    </w:p>
    <w:p w:rsidR="009C0563" w:rsidRPr="004E3B27" w:rsidRDefault="00A96583" w:rsidP="00F82779">
      <w:pPr>
        <w:numPr>
          <w:ilvl w:val="0"/>
          <w:numId w:val="17"/>
        </w:numPr>
        <w:jc w:val="both"/>
        <w:rPr>
          <w:rFonts w:ascii="Arial" w:hAnsi="Arial" w:cs="Mangal"/>
          <w:sz w:val="22"/>
          <w:lang w:val="en-GB"/>
        </w:rPr>
      </w:pPr>
      <w:r>
        <w:rPr>
          <w:rFonts w:ascii="Arial" w:hAnsi="Arial" w:cs="Mangal"/>
          <w:sz w:val="22"/>
          <w:lang w:val="en-GB"/>
        </w:rPr>
        <w:t>Reorganising</w:t>
      </w:r>
      <w:r w:rsidR="009C0563">
        <w:rPr>
          <w:rFonts w:ascii="Arial" w:hAnsi="Arial" w:cs="Mangal"/>
          <w:sz w:val="22"/>
          <w:lang w:val="en-GB"/>
        </w:rPr>
        <w:t xml:space="preserve"> the supply chain in order to gain efficiency.</w:t>
      </w:r>
    </w:p>
    <w:p w:rsidR="00562E4E" w:rsidRDefault="00562E4E" w:rsidP="009E1097">
      <w:pPr>
        <w:rPr>
          <w:rFonts w:ascii="Arial" w:hAnsi="Arial" w:cs="Arial"/>
          <w:sz w:val="22"/>
          <w:szCs w:val="22"/>
          <w:lang w:val="en-GB"/>
        </w:rPr>
      </w:pPr>
    </w:p>
    <w:p w:rsidR="009E1097" w:rsidRPr="004E3B27" w:rsidRDefault="009E1097" w:rsidP="009E1097">
      <w:pPr>
        <w:rPr>
          <w:rFonts w:ascii="Arial" w:hAnsi="Arial" w:cs="Arial"/>
          <w:sz w:val="22"/>
          <w:szCs w:val="22"/>
          <w:lang w:val="en-GB"/>
        </w:rPr>
      </w:pPr>
    </w:p>
    <w:p w:rsidR="009E1097" w:rsidRPr="004E3B27" w:rsidRDefault="003F56A1" w:rsidP="00A96583">
      <w:pPr>
        <w:numPr>
          <w:ilvl w:val="0"/>
          <w:numId w:val="10"/>
        </w:numPr>
        <w:spacing w:after="12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E3B27">
        <w:rPr>
          <w:rFonts w:ascii="Arial" w:hAnsi="Arial" w:cs="Arial"/>
          <w:b/>
          <w:sz w:val="22"/>
          <w:szCs w:val="22"/>
          <w:u w:val="single"/>
          <w:lang w:val="en-GB"/>
        </w:rPr>
        <w:t>Career</w:t>
      </w:r>
      <w:r w:rsidR="009C0563">
        <w:rPr>
          <w:rFonts w:ascii="Arial" w:hAnsi="Arial" w:cs="Arial"/>
          <w:b/>
          <w:sz w:val="22"/>
          <w:szCs w:val="22"/>
          <w:u w:val="single"/>
          <w:lang w:val="en-GB"/>
        </w:rPr>
        <w:t>s</w:t>
      </w:r>
      <w:r w:rsidRPr="004E3B2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workshops</w:t>
      </w:r>
      <w:r w:rsidR="009E1097" w:rsidRPr="004E3B27">
        <w:rPr>
          <w:rFonts w:ascii="Arial" w:hAnsi="Arial" w:cs="Arial"/>
          <w:b/>
          <w:sz w:val="22"/>
          <w:szCs w:val="22"/>
          <w:u w:val="single"/>
          <w:lang w:val="en-GB"/>
        </w:rPr>
        <w:t> :</w:t>
      </w:r>
    </w:p>
    <w:p w:rsidR="009E1097" w:rsidRPr="00A96583" w:rsidRDefault="003F56A1" w:rsidP="00A96583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Career</w:t>
      </w:r>
      <w:r w:rsidR="009C0563">
        <w:rPr>
          <w:rFonts w:ascii="Arial" w:hAnsi="Arial" w:cs="Arial"/>
          <w:sz w:val="22"/>
          <w:szCs w:val="22"/>
          <w:lang w:val="en-GB"/>
        </w:rPr>
        <w:t>s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w</w:t>
      </w:r>
      <w:r w:rsidR="008067D7">
        <w:rPr>
          <w:rFonts w:ascii="Arial" w:hAnsi="Arial" w:cs="Arial"/>
          <w:sz w:val="22"/>
          <w:szCs w:val="22"/>
          <w:lang w:val="en-GB"/>
        </w:rPr>
        <w:t xml:space="preserve">orkshops </w:t>
      </w:r>
      <w:r w:rsidR="001010D6">
        <w:rPr>
          <w:rFonts w:ascii="Arial" w:hAnsi="Arial" w:cs="Arial"/>
          <w:sz w:val="22"/>
          <w:szCs w:val="22"/>
          <w:lang w:val="en-GB"/>
        </w:rPr>
        <w:t>may</w:t>
      </w:r>
      <w:r w:rsidR="008067D7">
        <w:rPr>
          <w:rFonts w:ascii="Arial" w:hAnsi="Arial" w:cs="Arial"/>
          <w:sz w:val="22"/>
          <w:szCs w:val="22"/>
          <w:lang w:val="en-GB"/>
        </w:rPr>
        <w:t xml:space="preserve"> be organised, which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will focus</w:t>
      </w:r>
      <w:r w:rsidR="008067D7">
        <w:rPr>
          <w:rFonts w:ascii="Arial" w:hAnsi="Arial" w:cs="Arial"/>
          <w:sz w:val="22"/>
          <w:szCs w:val="22"/>
          <w:lang w:val="en-GB"/>
        </w:rPr>
        <w:t xml:space="preserve"> on such </w:t>
      </w:r>
      <w:r w:rsidRPr="004E3B27">
        <w:rPr>
          <w:rFonts w:ascii="Arial" w:hAnsi="Arial" w:cs="Arial"/>
          <w:sz w:val="22"/>
          <w:szCs w:val="22"/>
          <w:lang w:val="en-GB"/>
        </w:rPr>
        <w:t>issues</w:t>
      </w:r>
      <w:r w:rsidR="008067D7">
        <w:rPr>
          <w:rFonts w:ascii="Arial" w:hAnsi="Arial" w:cs="Arial"/>
          <w:sz w:val="22"/>
          <w:szCs w:val="22"/>
          <w:lang w:val="en-GB"/>
        </w:rPr>
        <w:t xml:space="preserve"> as</w:t>
      </w:r>
      <w:r w:rsidR="00F82779">
        <w:rPr>
          <w:rFonts w:ascii="Arial" w:hAnsi="Arial" w:cs="Arial"/>
          <w:sz w:val="22"/>
          <w:szCs w:val="22"/>
          <w:lang w:val="en-GB"/>
        </w:rPr>
        <w:t xml:space="preserve"> </w:t>
      </w:r>
      <w:r w:rsidR="008067D7">
        <w:rPr>
          <w:rFonts w:ascii="Arial" w:hAnsi="Arial" w:cs="Arial"/>
          <w:sz w:val="22"/>
          <w:szCs w:val="22"/>
          <w:lang w:val="en-GB"/>
        </w:rPr>
        <w:t>job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markets</w:t>
      </w:r>
      <w:r w:rsidR="00DB55FB">
        <w:rPr>
          <w:rFonts w:ascii="Arial" w:hAnsi="Arial" w:cs="Arial"/>
          <w:sz w:val="22"/>
          <w:szCs w:val="22"/>
          <w:lang w:val="en-GB"/>
        </w:rPr>
        <w:t xml:space="preserve"> in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="00F82779">
        <w:rPr>
          <w:rFonts w:ascii="Arial" w:hAnsi="Arial" w:cs="Arial"/>
          <w:sz w:val="22"/>
          <w:szCs w:val="22"/>
          <w:lang w:val="en-GB"/>
        </w:rPr>
        <w:t>Asia, the preparation of</w:t>
      </w:r>
      <w:r w:rsidR="00F82779" w:rsidRPr="008067D7">
        <w:rPr>
          <w:rFonts w:ascii="Arial" w:hAnsi="Arial" w:cs="Arial"/>
          <w:sz w:val="22"/>
          <w:szCs w:val="22"/>
          <w:lang w:val="en-GB"/>
        </w:rPr>
        <w:t xml:space="preserve"> </w:t>
      </w:r>
      <w:r w:rsidRPr="008067D7">
        <w:rPr>
          <w:rFonts w:ascii="Arial" w:hAnsi="Arial" w:cs="Arial"/>
          <w:sz w:val="22"/>
          <w:szCs w:val="22"/>
          <w:lang w:val="en-GB"/>
        </w:rPr>
        <w:t>CVs and cover letters</w:t>
      </w:r>
      <w:r w:rsidR="00F82779">
        <w:rPr>
          <w:rFonts w:ascii="Arial" w:hAnsi="Arial" w:cs="Arial"/>
          <w:sz w:val="22"/>
          <w:szCs w:val="22"/>
          <w:lang w:val="en-GB"/>
        </w:rPr>
        <w:t xml:space="preserve">, interview techniques, </w:t>
      </w:r>
      <w:r w:rsidR="008A2880">
        <w:rPr>
          <w:rFonts w:ascii="Arial" w:hAnsi="Arial" w:cs="Arial"/>
          <w:sz w:val="22"/>
          <w:szCs w:val="22"/>
          <w:lang w:val="en-GB"/>
        </w:rPr>
        <w:t>etc</w:t>
      </w:r>
      <w:r w:rsidR="00F82779">
        <w:rPr>
          <w:rFonts w:ascii="Arial" w:hAnsi="Arial" w:cs="Arial"/>
          <w:sz w:val="22"/>
          <w:szCs w:val="22"/>
          <w:lang w:val="en-GB"/>
        </w:rPr>
        <w:t>.</w:t>
      </w:r>
    </w:p>
    <w:p w:rsidR="002E5928" w:rsidRDefault="002E5928">
      <w:pPr>
        <w:rPr>
          <w:rFonts w:ascii="Arial" w:hAnsi="Arial" w:cs="Mangal"/>
          <w:b/>
          <w:sz w:val="22"/>
          <w:u w:val="single"/>
          <w:lang w:val="en-GB" w:bidi="hi-IN"/>
        </w:rPr>
      </w:pPr>
      <w:r>
        <w:rPr>
          <w:rFonts w:ascii="Arial" w:hAnsi="Arial" w:cs="Mangal"/>
          <w:b/>
          <w:sz w:val="22"/>
          <w:u w:val="single"/>
          <w:lang w:val="en-GB" w:bidi="hi-IN"/>
        </w:rPr>
        <w:br w:type="page"/>
      </w:r>
    </w:p>
    <w:p w:rsidR="009D72D9" w:rsidRPr="004E3B27" w:rsidRDefault="009D72D9" w:rsidP="00A96583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b/>
          <w:sz w:val="22"/>
          <w:u w:val="single"/>
          <w:lang w:val="en-GB" w:bidi="hi-IN"/>
        </w:rPr>
        <w:lastRenderedPageBreak/>
        <w:t>S</w:t>
      </w:r>
      <w:r w:rsidR="00BE0149" w:rsidRPr="004E3B27">
        <w:rPr>
          <w:rFonts w:ascii="Arial" w:hAnsi="Arial" w:cs="Mangal"/>
          <w:b/>
          <w:sz w:val="22"/>
          <w:u w:val="single"/>
          <w:lang w:val="en-GB" w:bidi="hi-IN"/>
        </w:rPr>
        <w:t>election</w:t>
      </w:r>
      <w:r w:rsidR="00616E38" w:rsidRPr="004E3B27">
        <w:rPr>
          <w:rFonts w:ascii="Arial" w:hAnsi="Arial" w:cs="Mangal"/>
          <w:b/>
          <w:sz w:val="22"/>
          <w:u w:val="single"/>
          <w:lang w:val="en-GB" w:bidi="hi-IN"/>
        </w:rPr>
        <w:t xml:space="preserve"> of candidate</w:t>
      </w:r>
      <w:r w:rsidRPr="004E3B27">
        <w:rPr>
          <w:rFonts w:ascii="Arial" w:hAnsi="Arial" w:cs="Mangal"/>
          <w:b/>
          <w:sz w:val="22"/>
          <w:u w:val="single"/>
          <w:lang w:val="en-GB" w:bidi="hi-IN"/>
        </w:rPr>
        <w:t>s</w:t>
      </w:r>
      <w:r w:rsidR="00F82D88" w:rsidRPr="004E3B27">
        <w:rPr>
          <w:rFonts w:ascii="Arial" w:hAnsi="Arial" w:cs="Arial"/>
          <w:b/>
          <w:sz w:val="22"/>
          <w:szCs w:val="22"/>
          <w:u w:val="single"/>
          <w:lang w:val="en-GB"/>
        </w:rPr>
        <w:t> </w:t>
      </w:r>
      <w:r w:rsidR="00F82D88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D81D24" w:rsidRDefault="003F56A1" w:rsidP="00A96583">
      <w:pPr>
        <w:spacing w:after="120"/>
        <w:jc w:val="both"/>
        <w:rPr>
          <w:rFonts w:ascii="Arial" w:hAnsi="Arial" w:cs="Mangal"/>
          <w:sz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Application</w:t>
      </w:r>
      <w:r w:rsidR="00262241">
        <w:rPr>
          <w:rFonts w:ascii="Arial" w:hAnsi="Arial" w:cs="Mangal"/>
          <w:sz w:val="22"/>
          <w:lang w:val="en-GB"/>
        </w:rPr>
        <w:t xml:space="preserve"> to participate in the </w:t>
      </w:r>
      <w:r w:rsidR="00771B9A">
        <w:rPr>
          <w:rFonts w:ascii="Arial" w:hAnsi="Arial" w:cs="Mangal" w:hint="eastAsia"/>
          <w:sz w:val="22"/>
          <w:lang w:val="en-GB" w:eastAsia="zh-CN"/>
        </w:rPr>
        <w:t>Asian Campus Semester</w:t>
      </w:r>
      <w:r w:rsidR="00262241">
        <w:rPr>
          <w:rFonts w:ascii="Arial" w:hAnsi="Arial" w:cs="Mangal"/>
          <w:sz w:val="22"/>
          <w:lang w:val="en-GB"/>
        </w:rPr>
        <w:t xml:space="preserve"> will be carried</w:t>
      </w:r>
      <w:r w:rsidR="00E60635">
        <w:rPr>
          <w:rFonts w:ascii="Arial" w:hAnsi="Arial" w:cs="Mangal"/>
          <w:sz w:val="22"/>
          <w:lang w:val="en-GB"/>
        </w:rPr>
        <w:t xml:space="preserve"> out</w:t>
      </w:r>
      <w:r w:rsidR="00262241">
        <w:rPr>
          <w:rFonts w:ascii="Arial" w:hAnsi="Arial" w:cs="Mangal"/>
          <w:sz w:val="22"/>
          <w:lang w:val="en-GB"/>
        </w:rPr>
        <w:t xml:space="preserve"> through the completion of an application form (see below)</w:t>
      </w:r>
      <w:r w:rsidR="00206706">
        <w:rPr>
          <w:rFonts w:ascii="Arial" w:hAnsi="Arial" w:cs="Mangal"/>
          <w:sz w:val="22"/>
          <w:lang w:val="en-GB"/>
        </w:rPr>
        <w:t>.</w:t>
      </w:r>
    </w:p>
    <w:p w:rsidR="00441983" w:rsidRDefault="00262241" w:rsidP="00A96583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Eligible students </w:t>
      </w:r>
      <w:r w:rsidR="009E1097" w:rsidRPr="004E3B27">
        <w:rPr>
          <w:rFonts w:ascii="Arial" w:hAnsi="Arial" w:cs="Mangal"/>
          <w:sz w:val="22"/>
          <w:lang w:val="en-GB"/>
        </w:rPr>
        <w:t>of ECNU who</w:t>
      </w:r>
      <w:r w:rsidR="00441983" w:rsidRPr="004E3B27">
        <w:rPr>
          <w:rFonts w:ascii="Arial" w:hAnsi="Arial" w:cs="Mangal"/>
          <w:sz w:val="22"/>
          <w:lang w:val="en-GB"/>
        </w:rPr>
        <w:t xml:space="preserve"> </w:t>
      </w:r>
      <w:r>
        <w:rPr>
          <w:rFonts w:ascii="Arial" w:hAnsi="Arial" w:cs="Mangal"/>
          <w:sz w:val="22"/>
          <w:lang w:val="en-GB"/>
        </w:rPr>
        <w:t>wish to take part in this</w:t>
      </w:r>
      <w:r w:rsidR="00441983" w:rsidRPr="004E3B27">
        <w:rPr>
          <w:rFonts w:ascii="Arial" w:hAnsi="Arial" w:cs="Mangal"/>
          <w:sz w:val="22"/>
          <w:lang w:val="en-GB"/>
        </w:rPr>
        <w:t xml:space="preserve"> program</w:t>
      </w:r>
      <w:r>
        <w:rPr>
          <w:rFonts w:ascii="Arial" w:hAnsi="Arial" w:cs="Mangal"/>
          <w:sz w:val="22"/>
          <w:lang w:val="en-GB"/>
        </w:rPr>
        <w:t xml:space="preserve">me must correspond to the following </w:t>
      </w:r>
      <w:r w:rsidR="008A2880">
        <w:rPr>
          <w:rFonts w:ascii="Arial" w:hAnsi="Arial" w:cs="Mangal"/>
          <w:sz w:val="22"/>
          <w:lang w:val="en-GB"/>
        </w:rPr>
        <w:t>criteria</w:t>
      </w:r>
      <w:r w:rsidR="00441983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441983" w:rsidRPr="004E3B27" w:rsidRDefault="00264B5E" w:rsidP="00544442">
      <w:pPr>
        <w:numPr>
          <w:ilvl w:val="0"/>
          <w:numId w:val="11"/>
        </w:numPr>
        <w:tabs>
          <w:tab w:val="clear" w:pos="1440"/>
          <w:tab w:val="num" w:pos="851"/>
        </w:tabs>
        <w:spacing w:after="120"/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They </w:t>
      </w:r>
      <w:r>
        <w:rPr>
          <w:rFonts w:ascii="Arial" w:hAnsi="Arial" w:cs="Mangal" w:hint="eastAsia"/>
          <w:sz w:val="22"/>
          <w:lang w:val="en-GB" w:eastAsia="zh-CN"/>
        </w:rPr>
        <w:t>normally</w:t>
      </w:r>
      <w:r w:rsidR="00262241">
        <w:rPr>
          <w:rFonts w:ascii="Arial" w:hAnsi="Arial" w:cs="Mangal"/>
          <w:sz w:val="22"/>
          <w:lang w:val="en-GB"/>
        </w:rPr>
        <w:t xml:space="preserve"> </w:t>
      </w:r>
      <w:r w:rsidR="003556D5">
        <w:rPr>
          <w:rFonts w:ascii="Arial" w:hAnsi="Arial" w:cs="Mangal" w:hint="eastAsia"/>
          <w:sz w:val="22"/>
          <w:lang w:val="en-GB" w:eastAsia="zh-CN"/>
        </w:rPr>
        <w:t xml:space="preserve">should </w:t>
      </w:r>
      <w:r w:rsidR="00262241">
        <w:rPr>
          <w:rFonts w:ascii="Arial" w:hAnsi="Arial" w:cs="Mangal"/>
          <w:sz w:val="22"/>
          <w:lang w:val="en-GB"/>
        </w:rPr>
        <w:t xml:space="preserve">be </w:t>
      </w:r>
      <w:r w:rsidR="00EA23DA" w:rsidRPr="00EA23DA">
        <w:rPr>
          <w:rFonts w:ascii="Arial" w:hAnsi="Arial" w:cs="Mangal" w:hint="eastAsia"/>
          <w:b/>
          <w:sz w:val="22"/>
          <w:u w:val="single"/>
          <w:lang w:val="en-GB"/>
        </w:rPr>
        <w:t xml:space="preserve">ideally </w:t>
      </w:r>
      <w:r w:rsidR="00262241" w:rsidRPr="00262241">
        <w:rPr>
          <w:rFonts w:ascii="Arial" w:hAnsi="Arial" w:cs="Mangal"/>
          <w:b/>
          <w:sz w:val="22"/>
          <w:u w:val="single"/>
          <w:lang w:val="en-GB"/>
        </w:rPr>
        <w:t>e</w:t>
      </w:r>
      <w:r w:rsidR="00441983" w:rsidRPr="00262241">
        <w:rPr>
          <w:rFonts w:ascii="Arial" w:hAnsi="Arial" w:cs="Mangal"/>
          <w:b/>
          <w:sz w:val="22"/>
          <w:u w:val="single"/>
          <w:lang w:val="en-GB"/>
        </w:rPr>
        <w:t>n</w:t>
      </w:r>
      <w:r w:rsidR="003F56A1" w:rsidRPr="00262241">
        <w:rPr>
          <w:rFonts w:ascii="Arial" w:hAnsi="Arial" w:cs="Mangal"/>
          <w:b/>
          <w:sz w:val="22"/>
          <w:u w:val="single"/>
          <w:lang w:val="en-GB"/>
        </w:rPr>
        <w:t>rolled</w:t>
      </w:r>
      <w:r w:rsidR="00262241" w:rsidRPr="00262241">
        <w:rPr>
          <w:rFonts w:ascii="Arial" w:hAnsi="Arial" w:cs="Mangal"/>
          <w:b/>
          <w:sz w:val="22"/>
          <w:u w:val="single"/>
          <w:lang w:val="en-GB"/>
        </w:rPr>
        <w:t xml:space="preserve"> in </w:t>
      </w:r>
      <w:r w:rsidR="00F82779">
        <w:rPr>
          <w:rFonts w:ascii="Arial" w:hAnsi="Arial" w:cs="Mangal"/>
          <w:b/>
          <w:sz w:val="22"/>
          <w:u w:val="single"/>
          <w:lang w:val="en-GB"/>
        </w:rPr>
        <w:t>the second year</w:t>
      </w:r>
      <w:r w:rsidR="00262241" w:rsidRPr="00262241">
        <w:rPr>
          <w:rFonts w:ascii="Arial" w:hAnsi="Arial" w:cs="Mangal"/>
          <w:b/>
          <w:sz w:val="22"/>
          <w:u w:val="single"/>
          <w:lang w:val="en-GB"/>
        </w:rPr>
        <w:t xml:space="preserve"> of a </w:t>
      </w:r>
      <w:r w:rsidR="00441983" w:rsidRPr="00262241">
        <w:rPr>
          <w:rFonts w:ascii="Arial" w:hAnsi="Arial" w:cs="Mangal"/>
          <w:b/>
          <w:sz w:val="22"/>
          <w:u w:val="single"/>
          <w:lang w:val="en-GB" w:bidi="hi-IN"/>
        </w:rPr>
        <w:t>Master</w:t>
      </w:r>
      <w:r w:rsidR="00262241" w:rsidRPr="00262241">
        <w:rPr>
          <w:rFonts w:ascii="Arial" w:hAnsi="Arial" w:cs="Mangal"/>
          <w:b/>
          <w:sz w:val="22"/>
          <w:u w:val="single"/>
          <w:lang w:val="en-GB" w:bidi="hi-IN"/>
        </w:rPr>
        <w:t>’s</w:t>
      </w:r>
      <w:r w:rsidR="00441983" w:rsidRPr="00262241">
        <w:rPr>
          <w:rFonts w:ascii="Arial" w:hAnsi="Arial" w:cs="Mangal"/>
          <w:b/>
          <w:sz w:val="22"/>
          <w:u w:val="single"/>
          <w:lang w:val="en-GB" w:bidi="hi-IN"/>
        </w:rPr>
        <w:t xml:space="preserve"> program</w:t>
      </w:r>
      <w:r w:rsidR="00262241" w:rsidRPr="00262241">
        <w:rPr>
          <w:rFonts w:ascii="Arial" w:hAnsi="Arial" w:cs="Mangal"/>
          <w:b/>
          <w:sz w:val="22"/>
          <w:u w:val="single"/>
          <w:lang w:val="en-GB" w:bidi="hi-IN"/>
        </w:rPr>
        <w:t>me</w:t>
      </w:r>
      <w:r w:rsidR="00441983" w:rsidRPr="004E3B27">
        <w:rPr>
          <w:rFonts w:ascii="Arial" w:hAnsi="Arial" w:cs="Arial"/>
          <w:sz w:val="22"/>
          <w:szCs w:val="22"/>
          <w:lang w:val="en-GB"/>
        </w:rPr>
        <w:t xml:space="preserve">.  </w:t>
      </w:r>
      <w:r w:rsidR="003F56A1" w:rsidRPr="004E3B27">
        <w:rPr>
          <w:rFonts w:ascii="Arial" w:hAnsi="Arial" w:cs="Mangal"/>
          <w:sz w:val="22"/>
          <w:lang w:val="en-GB"/>
        </w:rPr>
        <w:t>Undergraduate Students</w:t>
      </w:r>
      <w:r w:rsidR="00441983" w:rsidRPr="004E3B27">
        <w:rPr>
          <w:rFonts w:ascii="Arial" w:hAnsi="Arial" w:cs="Mangal"/>
          <w:sz w:val="22"/>
          <w:lang w:val="en-GB"/>
        </w:rPr>
        <w:t xml:space="preserve"> </w:t>
      </w:r>
      <w:r w:rsidR="00262241">
        <w:rPr>
          <w:rFonts w:ascii="Arial" w:hAnsi="Arial" w:cs="Mangal"/>
          <w:sz w:val="22"/>
          <w:lang w:val="en-GB"/>
        </w:rPr>
        <w:t>are not eligible for this programme</w:t>
      </w:r>
      <w:r w:rsidR="00441983" w:rsidRPr="004E3B27">
        <w:rPr>
          <w:rFonts w:ascii="Arial" w:hAnsi="Arial" w:cs="Mangal"/>
          <w:sz w:val="22"/>
          <w:lang w:val="en-GB"/>
        </w:rPr>
        <w:t>.</w:t>
      </w:r>
    </w:p>
    <w:p w:rsidR="00C3412C" w:rsidRPr="004E3B27" w:rsidRDefault="00262241" w:rsidP="00544442">
      <w:pPr>
        <w:numPr>
          <w:ilvl w:val="0"/>
          <w:numId w:val="11"/>
        </w:numPr>
        <w:tabs>
          <w:tab w:val="clear" w:pos="1440"/>
          <w:tab w:val="num" w:pos="851"/>
        </w:tabs>
        <w:spacing w:after="120"/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They should hold</w:t>
      </w:r>
      <w:r w:rsidR="00441983" w:rsidRPr="004E3B27">
        <w:rPr>
          <w:rFonts w:ascii="Arial" w:hAnsi="Arial" w:cs="Mangal"/>
          <w:sz w:val="22"/>
          <w:lang w:val="en-GB"/>
        </w:rPr>
        <w:t xml:space="preserve"> a first qualification in</w:t>
      </w:r>
      <w:r>
        <w:rPr>
          <w:rFonts w:ascii="Arial" w:hAnsi="Arial" w:cs="Mangal"/>
          <w:sz w:val="22"/>
          <w:lang w:val="en-GB"/>
        </w:rPr>
        <w:t xml:space="preserve"> the fields of</w:t>
      </w:r>
      <w:r w:rsidR="00441983" w:rsidRPr="004E3B27">
        <w:rPr>
          <w:rFonts w:ascii="Arial" w:hAnsi="Arial" w:cs="Mangal"/>
          <w:sz w:val="22"/>
          <w:lang w:val="en-GB"/>
        </w:rPr>
        <w:t xml:space="preserve"> </w:t>
      </w:r>
      <w:r>
        <w:rPr>
          <w:rFonts w:ascii="Arial" w:hAnsi="Arial" w:cs="Mangal"/>
          <w:sz w:val="22"/>
          <w:u w:val="single"/>
          <w:lang w:val="en-GB" w:bidi="hi-IN"/>
        </w:rPr>
        <w:t>Social Sciences</w:t>
      </w:r>
      <w:r w:rsidRPr="00262241">
        <w:rPr>
          <w:rFonts w:ascii="Arial" w:hAnsi="Arial" w:cs="Mangal"/>
          <w:sz w:val="22"/>
          <w:lang w:val="en-GB" w:bidi="hi-IN"/>
        </w:rPr>
        <w:t xml:space="preserve"> or </w:t>
      </w:r>
      <w:r w:rsidRPr="004E3B27">
        <w:rPr>
          <w:rFonts w:ascii="Arial" w:hAnsi="Arial" w:cs="Mangal"/>
          <w:sz w:val="22"/>
          <w:u w:val="single"/>
          <w:lang w:val="en-GB" w:bidi="hi-IN"/>
        </w:rPr>
        <w:t>Management</w:t>
      </w:r>
      <w:r w:rsidRPr="00262241">
        <w:rPr>
          <w:rFonts w:ascii="Arial" w:hAnsi="Arial" w:cs="Mangal"/>
          <w:sz w:val="22"/>
          <w:lang w:val="en-GB" w:bidi="hi-IN"/>
        </w:rPr>
        <w:t xml:space="preserve"> </w:t>
      </w:r>
      <w:r w:rsidR="00F104BC" w:rsidRPr="004E3B27">
        <w:rPr>
          <w:rFonts w:ascii="Arial" w:hAnsi="Arial" w:cs="Mangal"/>
          <w:sz w:val="22"/>
          <w:lang w:val="en-GB"/>
        </w:rPr>
        <w:t xml:space="preserve">or in </w:t>
      </w:r>
      <w:r>
        <w:rPr>
          <w:rFonts w:ascii="Arial" w:hAnsi="Arial" w:cs="Mangal"/>
          <w:sz w:val="22"/>
          <w:lang w:val="en-GB"/>
        </w:rPr>
        <w:t xml:space="preserve">related fields </w:t>
      </w:r>
      <w:r>
        <w:rPr>
          <w:rFonts w:ascii="Arial" w:hAnsi="Arial" w:cs="Arial"/>
          <w:sz w:val="22"/>
          <w:szCs w:val="22"/>
          <w:lang w:val="en-GB"/>
        </w:rPr>
        <w:t>(e.g. L</w:t>
      </w:r>
      <w:r w:rsidR="00441983" w:rsidRPr="004E3B27">
        <w:rPr>
          <w:rFonts w:ascii="Arial" w:hAnsi="Arial" w:cs="Mangal"/>
          <w:sz w:val="22"/>
          <w:lang w:val="en-GB"/>
        </w:rPr>
        <w:t>aw</w:t>
      </w:r>
      <w:r w:rsidR="00441983" w:rsidRPr="004E3B27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Mangal"/>
          <w:sz w:val="22"/>
          <w:lang w:val="en-GB"/>
        </w:rPr>
        <w:t>Economics</w:t>
      </w:r>
      <w:r w:rsidR="00441983" w:rsidRPr="004E3B27">
        <w:rPr>
          <w:rFonts w:ascii="Arial" w:hAnsi="Arial" w:cs="Arial"/>
          <w:sz w:val="22"/>
          <w:szCs w:val="22"/>
          <w:lang w:val="en-GB"/>
        </w:rPr>
        <w:t xml:space="preserve">, </w:t>
      </w:r>
      <w:r w:rsidRPr="004E3B27">
        <w:rPr>
          <w:rFonts w:ascii="Arial" w:hAnsi="Arial" w:cs="Mangal"/>
          <w:sz w:val="22"/>
          <w:lang w:val="en-GB"/>
        </w:rPr>
        <w:t>Finance</w:t>
      </w:r>
      <w:r w:rsidR="00441983" w:rsidRPr="004E3B27">
        <w:rPr>
          <w:rFonts w:ascii="Arial" w:hAnsi="Arial" w:cs="Arial"/>
          <w:sz w:val="22"/>
          <w:szCs w:val="22"/>
          <w:lang w:val="en-GB"/>
        </w:rPr>
        <w:t>,</w:t>
      </w:r>
      <w:r w:rsidR="00CB4FB5" w:rsidRPr="004E3B27">
        <w:rPr>
          <w:rFonts w:ascii="Arial" w:hAnsi="Arial" w:cs="Mangal"/>
          <w:sz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>Project Management</w:t>
      </w:r>
      <w:r>
        <w:rPr>
          <w:rFonts w:ascii="Arial" w:hAnsi="Arial" w:cs="Arial"/>
          <w:sz w:val="22"/>
          <w:szCs w:val="22"/>
          <w:lang w:val="en-GB"/>
        </w:rPr>
        <w:t xml:space="preserve">, International Trade, </w:t>
      </w:r>
      <w:r w:rsidR="00441983" w:rsidRPr="004E3B27">
        <w:rPr>
          <w:rFonts w:ascii="Arial" w:hAnsi="Arial" w:cs="Arial"/>
          <w:sz w:val="22"/>
          <w:szCs w:val="22"/>
          <w:lang w:val="en-GB"/>
        </w:rPr>
        <w:t>To</w:t>
      </w:r>
      <w:r>
        <w:rPr>
          <w:rFonts w:ascii="Arial" w:hAnsi="Arial" w:cs="Arial"/>
          <w:sz w:val="22"/>
          <w:szCs w:val="22"/>
          <w:lang w:val="en-GB"/>
        </w:rPr>
        <w:t>urism Management, Communication, Information Science, …</w:t>
      </w:r>
      <w:r w:rsidR="00441983" w:rsidRPr="004E3B27">
        <w:rPr>
          <w:rFonts w:ascii="Arial" w:hAnsi="Arial" w:cs="Arial"/>
          <w:sz w:val="22"/>
          <w:szCs w:val="22"/>
          <w:lang w:val="en-GB"/>
        </w:rPr>
        <w:t>)</w:t>
      </w:r>
    </w:p>
    <w:p w:rsidR="00B4618F" w:rsidRPr="004E3B27" w:rsidRDefault="00B4618F" w:rsidP="00544442">
      <w:pPr>
        <w:numPr>
          <w:ilvl w:val="0"/>
          <w:numId w:val="11"/>
        </w:numPr>
        <w:tabs>
          <w:tab w:val="clear" w:pos="1440"/>
          <w:tab w:val="num" w:pos="851"/>
        </w:tabs>
        <w:spacing w:after="120"/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Students should </w:t>
      </w:r>
      <w:r w:rsidR="00262241">
        <w:rPr>
          <w:rFonts w:ascii="Arial" w:hAnsi="Arial" w:cs="Arial"/>
          <w:sz w:val="22"/>
          <w:szCs w:val="22"/>
          <w:lang w:val="en-GB"/>
        </w:rPr>
        <w:t>possess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the </w:t>
      </w:r>
      <w:r w:rsidR="00262241">
        <w:rPr>
          <w:rFonts w:ascii="Arial" w:hAnsi="Arial" w:cs="Arial"/>
          <w:sz w:val="22"/>
          <w:szCs w:val="22"/>
          <w:lang w:val="en-GB"/>
        </w:rPr>
        <w:t>fundamental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skills in Economics, Management, Finance, </w:t>
      </w:r>
      <w:r w:rsidR="0045580C">
        <w:rPr>
          <w:rFonts w:ascii="Arial" w:hAnsi="Arial" w:cs="Arial"/>
          <w:sz w:val="22"/>
          <w:szCs w:val="22"/>
          <w:lang w:val="en-GB"/>
        </w:rPr>
        <w:t xml:space="preserve">and </w:t>
      </w:r>
      <w:r w:rsidRPr="004E3B27">
        <w:rPr>
          <w:rFonts w:ascii="Arial" w:hAnsi="Arial" w:cs="Arial"/>
          <w:sz w:val="22"/>
          <w:szCs w:val="22"/>
          <w:lang w:val="en-GB"/>
        </w:rPr>
        <w:t>Corporate Strategy in order to benefit from the courses and to be a</w:t>
      </w:r>
      <w:r w:rsidR="00262241">
        <w:rPr>
          <w:rFonts w:ascii="Arial" w:hAnsi="Arial" w:cs="Arial"/>
          <w:sz w:val="22"/>
          <w:szCs w:val="22"/>
          <w:lang w:val="en-GB"/>
        </w:rPr>
        <w:t>n active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contributor both to courses and experiential project.</w:t>
      </w:r>
    </w:p>
    <w:p w:rsidR="00441983" w:rsidRPr="004E3B27" w:rsidRDefault="00262241" w:rsidP="00544442">
      <w:pPr>
        <w:numPr>
          <w:ilvl w:val="0"/>
          <w:numId w:val="11"/>
        </w:numPr>
        <w:tabs>
          <w:tab w:val="clear" w:pos="1440"/>
          <w:tab w:val="num" w:pos="851"/>
        </w:tabs>
        <w:spacing w:after="120"/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All students must possess a </w:t>
      </w:r>
      <w:r w:rsidRPr="00262241">
        <w:rPr>
          <w:rFonts w:ascii="Arial" w:hAnsi="Arial" w:cs="Mangal"/>
          <w:b/>
          <w:sz w:val="22"/>
          <w:u w:val="single"/>
          <w:lang w:val="en-GB"/>
        </w:rPr>
        <w:t>fully proficient command</w:t>
      </w:r>
      <w:r w:rsidR="00183373" w:rsidRPr="00262241">
        <w:rPr>
          <w:rFonts w:ascii="Arial" w:hAnsi="Arial" w:cs="Mangal"/>
          <w:b/>
          <w:sz w:val="22"/>
          <w:u w:val="single"/>
          <w:lang w:val="en-GB" w:bidi="hi-IN"/>
        </w:rPr>
        <w:t xml:space="preserve"> </w:t>
      </w:r>
      <w:r w:rsidR="00C3412C" w:rsidRPr="00262241">
        <w:rPr>
          <w:rFonts w:ascii="Arial" w:hAnsi="Arial" w:cs="Mangal"/>
          <w:b/>
          <w:sz w:val="22"/>
          <w:u w:val="single"/>
          <w:lang w:val="en-GB" w:bidi="hi-IN"/>
        </w:rPr>
        <w:t>of the English language</w:t>
      </w:r>
      <w:r>
        <w:rPr>
          <w:rFonts w:ascii="Arial" w:hAnsi="Arial" w:cs="Mangal"/>
          <w:sz w:val="22"/>
          <w:lang w:val="en-GB" w:bidi="hi-IN"/>
        </w:rPr>
        <w:t xml:space="preserve"> which enables</w:t>
      </w:r>
      <w:r w:rsidR="00C3412C" w:rsidRPr="004E3B27">
        <w:rPr>
          <w:rFonts w:ascii="Arial" w:hAnsi="Arial" w:cs="Mangal"/>
          <w:sz w:val="22"/>
          <w:lang w:val="en-GB"/>
        </w:rPr>
        <w:t xml:space="preserve"> them </w:t>
      </w:r>
      <w:r w:rsidR="0045580C">
        <w:rPr>
          <w:rFonts w:ascii="Arial" w:hAnsi="Arial" w:cs="Mangal"/>
          <w:sz w:val="22"/>
          <w:lang w:val="en-GB"/>
        </w:rPr>
        <w:t xml:space="preserve">to make </w:t>
      </w:r>
      <w:r w:rsidR="00C3412C" w:rsidRPr="004E3B27">
        <w:rPr>
          <w:rFonts w:ascii="Arial" w:hAnsi="Arial" w:cs="Mangal"/>
          <w:sz w:val="22"/>
          <w:lang w:val="en-GB"/>
        </w:rPr>
        <w:t xml:space="preserve">a real contribution </w:t>
      </w:r>
      <w:r>
        <w:rPr>
          <w:rFonts w:ascii="Arial" w:hAnsi="Arial" w:cs="Mangal"/>
          <w:sz w:val="22"/>
          <w:lang w:val="en-GB"/>
        </w:rPr>
        <w:t>to the programme</w:t>
      </w:r>
      <w:r w:rsidR="00441983" w:rsidRPr="004E3B27">
        <w:rPr>
          <w:rFonts w:ascii="Arial" w:hAnsi="Arial" w:cs="Arial"/>
          <w:sz w:val="22"/>
          <w:szCs w:val="22"/>
          <w:lang w:val="en-GB"/>
        </w:rPr>
        <w:t>.</w:t>
      </w:r>
    </w:p>
    <w:p w:rsidR="00441983" w:rsidRPr="004E3B27" w:rsidRDefault="00183373" w:rsidP="00544442">
      <w:pPr>
        <w:numPr>
          <w:ilvl w:val="0"/>
          <w:numId w:val="11"/>
        </w:numPr>
        <w:tabs>
          <w:tab w:val="clear" w:pos="1440"/>
          <w:tab w:val="num" w:pos="851"/>
        </w:tabs>
        <w:spacing w:after="120"/>
        <w:ind w:left="851"/>
        <w:jc w:val="both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Finally it is essential that </w:t>
      </w:r>
      <w:r w:rsidR="00CE5017">
        <w:rPr>
          <w:rFonts w:ascii="Arial" w:hAnsi="Arial" w:cs="Mangal"/>
          <w:sz w:val="22"/>
          <w:lang w:val="en-GB"/>
        </w:rPr>
        <w:t>candidates can demonstrate</w:t>
      </w:r>
      <w:r w:rsidRPr="00CE5017">
        <w:rPr>
          <w:rFonts w:ascii="Arial" w:hAnsi="Arial" w:cs="Mangal"/>
          <w:sz w:val="22"/>
          <w:lang w:val="en-GB" w:bidi="hi-IN"/>
        </w:rPr>
        <w:t xml:space="preserve"> </w:t>
      </w:r>
      <w:r w:rsidRPr="004E3B27">
        <w:rPr>
          <w:rFonts w:ascii="Arial" w:hAnsi="Arial" w:cs="Mangal"/>
          <w:sz w:val="22"/>
          <w:u w:val="single"/>
          <w:lang w:val="en-GB" w:bidi="hi-IN"/>
        </w:rPr>
        <w:t>real motivation</w:t>
      </w:r>
      <w:r w:rsidRPr="00CE5017">
        <w:rPr>
          <w:rFonts w:ascii="Arial" w:hAnsi="Arial" w:cs="Mangal"/>
          <w:sz w:val="22"/>
          <w:lang w:val="en-GB" w:bidi="hi-IN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 xml:space="preserve">for </w:t>
      </w:r>
      <w:r w:rsidR="00CE5017">
        <w:rPr>
          <w:rFonts w:ascii="Arial" w:hAnsi="Arial" w:cs="Mangal"/>
          <w:sz w:val="22"/>
          <w:lang w:val="en-GB"/>
        </w:rPr>
        <w:t>this</w:t>
      </w:r>
      <w:r w:rsidRPr="004E3B27">
        <w:rPr>
          <w:rFonts w:ascii="Arial" w:hAnsi="Arial" w:cs="Mangal"/>
          <w:sz w:val="22"/>
          <w:lang w:val="en-GB"/>
        </w:rPr>
        <w:t xml:space="preserve"> program</w:t>
      </w:r>
      <w:r w:rsidR="00CE5017">
        <w:rPr>
          <w:rFonts w:ascii="Arial" w:hAnsi="Arial" w:cs="Mangal"/>
          <w:sz w:val="22"/>
          <w:lang w:val="en-GB"/>
        </w:rPr>
        <w:t>me,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4709DF" w:rsidRPr="004E3B27">
        <w:rPr>
          <w:rFonts w:ascii="Arial" w:hAnsi="Arial" w:cs="Mangal"/>
          <w:sz w:val="22"/>
          <w:lang w:val="en-GB"/>
        </w:rPr>
        <w:t xml:space="preserve">which will give them a </w:t>
      </w:r>
      <w:r w:rsidR="00CE5017">
        <w:rPr>
          <w:rFonts w:ascii="Arial" w:hAnsi="Arial" w:cs="Mangal"/>
          <w:sz w:val="22"/>
          <w:lang w:val="en-GB"/>
        </w:rPr>
        <w:t>first-rate opportunity to work and study alongside</w:t>
      </w:r>
      <w:r w:rsidR="004709DF" w:rsidRPr="004E3B27">
        <w:rPr>
          <w:rFonts w:ascii="Arial" w:hAnsi="Arial" w:cs="Mangal"/>
          <w:sz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>Western students</w:t>
      </w:r>
      <w:r w:rsidR="00CE5017">
        <w:rPr>
          <w:rFonts w:ascii="Arial" w:hAnsi="Arial" w:cs="Mangal"/>
          <w:sz w:val="22"/>
          <w:lang w:val="en-GB"/>
        </w:rPr>
        <w:t xml:space="preserve"> and take advantage of</w:t>
      </w:r>
      <w:r w:rsidR="004709DF" w:rsidRPr="004E3B27">
        <w:rPr>
          <w:rFonts w:ascii="Arial" w:hAnsi="Arial" w:cs="Mangal"/>
          <w:sz w:val="22"/>
          <w:lang w:val="en-GB"/>
        </w:rPr>
        <w:t xml:space="preserve"> teaching method</w:t>
      </w:r>
      <w:r w:rsidR="00CE5017">
        <w:rPr>
          <w:rFonts w:ascii="Arial" w:hAnsi="Arial" w:cs="Mangal"/>
          <w:sz w:val="22"/>
          <w:lang w:val="en-GB"/>
        </w:rPr>
        <w:t>s</w:t>
      </w:r>
      <w:r w:rsidR="004709DF" w:rsidRPr="004E3B27">
        <w:rPr>
          <w:rFonts w:ascii="Arial" w:hAnsi="Arial" w:cs="Mangal"/>
          <w:sz w:val="22"/>
          <w:lang w:val="en-GB"/>
        </w:rPr>
        <w:t xml:space="preserve"> </w:t>
      </w:r>
      <w:r w:rsidR="00CE5017">
        <w:rPr>
          <w:rFonts w:ascii="Arial" w:hAnsi="Arial" w:cs="Mangal"/>
          <w:sz w:val="22"/>
          <w:lang w:val="en-GB"/>
        </w:rPr>
        <w:t>founded in</w:t>
      </w:r>
      <w:r w:rsidR="004709DF" w:rsidRPr="004E3B27">
        <w:rPr>
          <w:rFonts w:ascii="Arial" w:hAnsi="Arial" w:cs="Mangal"/>
          <w:sz w:val="22"/>
          <w:lang w:val="en-GB"/>
        </w:rPr>
        <w:t xml:space="preserve"> real context</w:t>
      </w:r>
      <w:r w:rsidR="00CE5017">
        <w:rPr>
          <w:rFonts w:ascii="Arial" w:hAnsi="Arial" w:cs="Mangal"/>
          <w:sz w:val="22"/>
          <w:lang w:val="en-GB"/>
        </w:rPr>
        <w:t>s (case-</w:t>
      </w:r>
      <w:r w:rsidR="00B4618F" w:rsidRPr="004E3B27">
        <w:rPr>
          <w:rFonts w:ascii="Arial" w:hAnsi="Arial" w:cs="Mangal"/>
          <w:sz w:val="22"/>
          <w:lang w:val="en-GB"/>
        </w:rPr>
        <w:t>studies</w:t>
      </w:r>
      <w:r w:rsidR="00616E38" w:rsidRPr="004E3B27">
        <w:rPr>
          <w:rFonts w:ascii="Arial" w:hAnsi="Arial" w:cs="Mangal"/>
          <w:sz w:val="22"/>
          <w:lang w:val="en-GB"/>
        </w:rPr>
        <w:t xml:space="preserve">, </w:t>
      </w:r>
      <w:r w:rsidR="00CE5017">
        <w:rPr>
          <w:rFonts w:ascii="Arial" w:hAnsi="Arial" w:cs="Mangal"/>
          <w:sz w:val="22"/>
          <w:lang w:val="en-GB"/>
        </w:rPr>
        <w:t>in-</w:t>
      </w:r>
      <w:r w:rsidR="00B4618F" w:rsidRPr="004E3B27">
        <w:rPr>
          <w:rFonts w:ascii="Arial" w:hAnsi="Arial" w:cs="Mangal"/>
          <w:sz w:val="22"/>
          <w:lang w:val="en-GB"/>
        </w:rPr>
        <w:t>company projects, professional testimonies</w:t>
      </w:r>
      <w:r w:rsidR="004709DF" w:rsidRPr="004E3B27">
        <w:rPr>
          <w:rFonts w:ascii="Arial" w:hAnsi="Arial" w:cs="Mangal"/>
          <w:sz w:val="22"/>
          <w:lang w:val="en-GB"/>
        </w:rPr>
        <w:t>…)</w:t>
      </w:r>
      <w:r w:rsidR="00441983" w:rsidRPr="004E3B27">
        <w:rPr>
          <w:rFonts w:ascii="Arial" w:hAnsi="Arial" w:cs="Arial"/>
          <w:sz w:val="22"/>
          <w:szCs w:val="22"/>
          <w:lang w:val="en-GB"/>
        </w:rPr>
        <w:t xml:space="preserve">. </w:t>
      </w:r>
      <w:r w:rsidR="00CE5017">
        <w:rPr>
          <w:rFonts w:ascii="Arial" w:hAnsi="Arial" w:cs="Arial"/>
          <w:sz w:val="22"/>
          <w:szCs w:val="22"/>
          <w:lang w:val="en-GB"/>
        </w:rPr>
        <w:t>S</w:t>
      </w:r>
      <w:r w:rsidR="00616E38" w:rsidRPr="004E3B27">
        <w:rPr>
          <w:rFonts w:ascii="Arial" w:hAnsi="Arial" w:cs="Arial"/>
          <w:sz w:val="22"/>
          <w:szCs w:val="22"/>
          <w:lang w:val="en-GB"/>
        </w:rPr>
        <w:t>tudent</w:t>
      </w:r>
      <w:r w:rsidR="00F1768F" w:rsidRPr="004E3B27">
        <w:rPr>
          <w:rFonts w:ascii="Arial" w:hAnsi="Arial" w:cs="Arial"/>
          <w:sz w:val="22"/>
          <w:szCs w:val="22"/>
          <w:lang w:val="en-GB"/>
        </w:rPr>
        <w:t>s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from ECNU </w:t>
      </w:r>
      <w:r w:rsidR="004709DF" w:rsidRPr="004E3B27">
        <w:rPr>
          <w:rFonts w:ascii="Arial" w:hAnsi="Arial" w:cs="Arial"/>
          <w:sz w:val="22"/>
          <w:szCs w:val="22"/>
          <w:lang w:val="en-GB"/>
        </w:rPr>
        <w:t xml:space="preserve">will </w:t>
      </w:r>
      <w:r w:rsidR="00CE5017">
        <w:rPr>
          <w:rFonts w:ascii="Arial" w:hAnsi="Arial" w:cs="Arial"/>
          <w:sz w:val="22"/>
          <w:szCs w:val="22"/>
          <w:lang w:val="en-GB"/>
        </w:rPr>
        <w:t xml:space="preserve">also be expected to </w:t>
      </w:r>
      <w:r w:rsidR="003E774B" w:rsidRPr="004E3B27">
        <w:rPr>
          <w:rFonts w:ascii="Arial" w:hAnsi="Arial" w:cs="Arial"/>
          <w:sz w:val="22"/>
          <w:szCs w:val="22"/>
          <w:lang w:val="en-GB"/>
        </w:rPr>
        <w:t xml:space="preserve">participate </w:t>
      </w:r>
      <w:r w:rsidR="004709DF" w:rsidRPr="004E3B27">
        <w:rPr>
          <w:rFonts w:ascii="Arial" w:hAnsi="Arial" w:cs="Mangal"/>
          <w:sz w:val="22"/>
          <w:lang w:val="en-GB"/>
        </w:rPr>
        <w:t xml:space="preserve">in the life of </w:t>
      </w:r>
      <w:r w:rsidR="00CE5017">
        <w:rPr>
          <w:rFonts w:ascii="Arial" w:hAnsi="Arial" w:cs="Mangal"/>
          <w:sz w:val="22"/>
          <w:lang w:val="en-GB"/>
        </w:rPr>
        <w:t xml:space="preserve">the </w:t>
      </w:r>
      <w:r w:rsidR="004709DF" w:rsidRPr="004E3B27">
        <w:rPr>
          <w:rFonts w:ascii="Arial" w:hAnsi="Arial" w:cs="Mangal"/>
          <w:sz w:val="22"/>
          <w:lang w:val="en-GB"/>
        </w:rPr>
        <w:t>campus</w:t>
      </w:r>
      <w:r w:rsidR="00441983" w:rsidRPr="004E3B27">
        <w:rPr>
          <w:rFonts w:ascii="Arial" w:hAnsi="Arial" w:cs="Arial"/>
          <w:sz w:val="22"/>
          <w:szCs w:val="22"/>
          <w:lang w:val="en-GB"/>
        </w:rPr>
        <w:t>,</w:t>
      </w:r>
      <w:r w:rsidR="003E774B" w:rsidRPr="004E3B27">
        <w:rPr>
          <w:rFonts w:ascii="Arial" w:hAnsi="Arial" w:cs="Mangal"/>
          <w:sz w:val="22"/>
          <w:lang w:val="en-GB"/>
        </w:rPr>
        <w:t xml:space="preserve"> </w:t>
      </w:r>
      <w:r w:rsidR="00CE5017">
        <w:rPr>
          <w:rFonts w:ascii="Arial" w:hAnsi="Arial" w:cs="Mangal"/>
          <w:sz w:val="22"/>
          <w:lang w:val="en-GB"/>
        </w:rPr>
        <w:t>initiating and organising</w:t>
      </w:r>
      <w:r w:rsidR="003E774B" w:rsidRPr="004E3B27">
        <w:rPr>
          <w:rFonts w:ascii="Arial" w:hAnsi="Arial" w:cs="Mangal"/>
          <w:sz w:val="22"/>
          <w:lang w:val="en-GB"/>
        </w:rPr>
        <w:t xml:space="preserve"> relevant activities</w:t>
      </w:r>
      <w:r w:rsidR="00CE5017">
        <w:rPr>
          <w:rFonts w:ascii="Arial" w:hAnsi="Arial" w:cs="Arial"/>
          <w:sz w:val="22"/>
          <w:szCs w:val="22"/>
          <w:lang w:val="en-GB"/>
        </w:rPr>
        <w:t xml:space="preserve"> in collaboration with MSc in Management students from </w:t>
      </w:r>
      <w:r w:rsidR="00B60AEC">
        <w:rPr>
          <w:rFonts w:ascii="Arial" w:hAnsi="Arial" w:cs="Arial" w:hint="eastAsia"/>
          <w:sz w:val="22"/>
          <w:szCs w:val="22"/>
          <w:lang w:val="en-GB" w:eastAsia="zh-CN"/>
        </w:rPr>
        <w:t>emlyon</w:t>
      </w:r>
      <w:r w:rsidR="00CE5017">
        <w:rPr>
          <w:rFonts w:ascii="Arial" w:hAnsi="Arial" w:cs="Arial"/>
          <w:sz w:val="22"/>
          <w:szCs w:val="22"/>
          <w:lang w:val="en-GB"/>
        </w:rPr>
        <w:t>, France.</w:t>
      </w:r>
    </w:p>
    <w:p w:rsidR="009A4DC2" w:rsidRPr="004E3B27" w:rsidRDefault="009A4DC2" w:rsidP="009A4DC2">
      <w:pPr>
        <w:spacing w:after="120"/>
        <w:jc w:val="both"/>
        <w:rPr>
          <w:rFonts w:ascii="Arial" w:hAnsi="Arial" w:cs="Mangal"/>
          <w:b/>
          <w:sz w:val="22"/>
          <w:u w:val="single"/>
          <w:lang w:val="en-GB" w:bidi="hi-IN"/>
        </w:rPr>
      </w:pPr>
    </w:p>
    <w:p w:rsidR="00CE5017" w:rsidRPr="004E3B27" w:rsidRDefault="00CE5017" w:rsidP="00A96583">
      <w:pPr>
        <w:spacing w:after="120"/>
        <w:jc w:val="both"/>
        <w:rPr>
          <w:rFonts w:ascii="Arial" w:hAnsi="Arial" w:cs="Mangal"/>
          <w:b/>
          <w:sz w:val="22"/>
          <w:u w:val="single"/>
          <w:lang w:val="en-GB" w:bidi="hi-IN"/>
        </w:rPr>
      </w:pPr>
    </w:p>
    <w:p w:rsidR="00E64685" w:rsidRDefault="00E64685" w:rsidP="00E64685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64685" w:rsidRDefault="00E64685" w:rsidP="00E64685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64685" w:rsidRPr="00870172" w:rsidRDefault="00E64685" w:rsidP="00E64685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E64685" w:rsidRPr="00870172" w:rsidSect="00DA4265">
      <w:pgSz w:w="11906" w:h="16838"/>
      <w:pgMar w:top="1219" w:right="1418" w:bottom="12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A8" w:rsidRDefault="006F45A8" w:rsidP="001010D6">
      <w:r>
        <w:separator/>
      </w:r>
    </w:p>
  </w:endnote>
  <w:endnote w:type="continuationSeparator" w:id="1">
    <w:p w:rsidR="006F45A8" w:rsidRDefault="006F45A8" w:rsidP="0010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A8" w:rsidRDefault="006F45A8" w:rsidP="001010D6">
      <w:r>
        <w:separator/>
      </w:r>
    </w:p>
  </w:footnote>
  <w:footnote w:type="continuationSeparator" w:id="1">
    <w:p w:rsidR="006F45A8" w:rsidRDefault="006F45A8" w:rsidP="001010D6">
      <w:r>
        <w:continuationSeparator/>
      </w:r>
    </w:p>
  </w:footnote>
  <w:footnote w:id="2">
    <w:p w:rsidR="00DA4265" w:rsidRPr="00DA4265" w:rsidRDefault="00DA4265">
      <w:pPr>
        <w:pStyle w:val="a3"/>
        <w:rPr>
          <w:lang w:val="en-US" w:eastAsia="zh-CN"/>
        </w:rPr>
      </w:pPr>
      <w:r w:rsidRPr="00B34624">
        <w:rPr>
          <w:rFonts w:ascii="Arial" w:hAnsi="Arial" w:cs="Arial"/>
          <w:sz w:val="18"/>
          <w:szCs w:val="18"/>
          <w:vertAlign w:val="superscript"/>
          <w:lang w:val="en-GB"/>
        </w:rPr>
        <w:footnoteRef/>
      </w:r>
      <w:r w:rsidRPr="00B34624">
        <w:rPr>
          <w:rFonts w:ascii="Arial" w:hAnsi="Arial" w:cs="Arial"/>
          <w:sz w:val="18"/>
          <w:szCs w:val="18"/>
          <w:vertAlign w:val="superscript"/>
          <w:lang w:val="en-GB"/>
        </w:rPr>
        <w:t xml:space="preserve"> </w:t>
      </w:r>
      <w:r w:rsidRPr="002526CA">
        <w:rPr>
          <w:rFonts w:ascii="Arial" w:hAnsi="Arial" w:cs="Arial"/>
          <w:sz w:val="18"/>
          <w:szCs w:val="18"/>
          <w:lang w:val="en-GB"/>
        </w:rPr>
        <w:t>This programme was originally called the EFA Entrepreneurs for Asia semester, but it is now referred to as the Asian Campus Fall / Summer semester. Apart from individual course changes, this programme is identical to the former EFA programme.</w:t>
      </w:r>
    </w:p>
  </w:footnote>
  <w:footnote w:id="3">
    <w:p w:rsidR="001010D6" w:rsidRPr="00DB55FB" w:rsidRDefault="001010D6">
      <w:pPr>
        <w:pStyle w:val="a3"/>
        <w:rPr>
          <w:rFonts w:ascii="Arial" w:hAnsi="Arial" w:cs="Arial"/>
          <w:sz w:val="18"/>
          <w:szCs w:val="18"/>
          <w:lang w:val="en-GB"/>
        </w:rPr>
      </w:pPr>
      <w:r w:rsidRPr="00DB55FB">
        <w:rPr>
          <w:rStyle w:val="a4"/>
          <w:rFonts w:ascii="Arial" w:hAnsi="Arial" w:cs="Arial"/>
          <w:sz w:val="18"/>
          <w:szCs w:val="18"/>
          <w:lang w:val="en-GB"/>
        </w:rPr>
        <w:footnoteRef/>
      </w:r>
      <w:r w:rsidRPr="00DB55FB">
        <w:rPr>
          <w:rFonts w:ascii="Arial" w:hAnsi="Arial" w:cs="Arial"/>
          <w:sz w:val="18"/>
          <w:szCs w:val="18"/>
          <w:lang w:val="en-GB"/>
        </w:rPr>
        <w:t xml:space="preserve"> Please note that the programme presented here is subject to modification in the event of new courses being proposed or other courses being cancelled owing to unforeseen circumstances.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3F2"/>
    <w:multiLevelType w:val="hybridMultilevel"/>
    <w:tmpl w:val="0C323054"/>
    <w:lvl w:ilvl="0" w:tplc="2A36C982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B4BDB"/>
    <w:multiLevelType w:val="hybridMultilevel"/>
    <w:tmpl w:val="AAD64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A3B54"/>
    <w:multiLevelType w:val="hybridMultilevel"/>
    <w:tmpl w:val="C980B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496B48"/>
    <w:multiLevelType w:val="hybridMultilevel"/>
    <w:tmpl w:val="DF927D94"/>
    <w:lvl w:ilvl="0" w:tplc="0A129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42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85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AA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0A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E9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E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04A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47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50554E"/>
    <w:multiLevelType w:val="hybridMultilevel"/>
    <w:tmpl w:val="C2A27C5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BA3230"/>
    <w:multiLevelType w:val="hybridMultilevel"/>
    <w:tmpl w:val="503A3C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13ECA"/>
    <w:multiLevelType w:val="hybridMultilevel"/>
    <w:tmpl w:val="FC1099C2"/>
    <w:lvl w:ilvl="0" w:tplc="55922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0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841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6D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0C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30A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0C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E7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2E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336BB7"/>
    <w:multiLevelType w:val="hybridMultilevel"/>
    <w:tmpl w:val="571C54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BD1D7B"/>
    <w:multiLevelType w:val="hybridMultilevel"/>
    <w:tmpl w:val="763E94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30C86"/>
    <w:multiLevelType w:val="hybridMultilevel"/>
    <w:tmpl w:val="4B66F8E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711BB6"/>
    <w:multiLevelType w:val="hybridMultilevel"/>
    <w:tmpl w:val="AE78D0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C37A7"/>
    <w:multiLevelType w:val="hybridMultilevel"/>
    <w:tmpl w:val="948C6CE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6F7138"/>
    <w:multiLevelType w:val="hybridMultilevel"/>
    <w:tmpl w:val="06ECEEFA"/>
    <w:lvl w:ilvl="0" w:tplc="2A36C9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5B48F7"/>
    <w:multiLevelType w:val="hybridMultilevel"/>
    <w:tmpl w:val="D780C9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551A56"/>
    <w:multiLevelType w:val="hybridMultilevel"/>
    <w:tmpl w:val="1298D0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9B69D6"/>
    <w:multiLevelType w:val="hybridMultilevel"/>
    <w:tmpl w:val="FD4866F2"/>
    <w:lvl w:ilvl="0" w:tplc="C22CC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C2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C0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8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5E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A3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89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A7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69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47B6A40"/>
    <w:multiLevelType w:val="hybridMultilevel"/>
    <w:tmpl w:val="EA7C3682"/>
    <w:lvl w:ilvl="0" w:tplc="8E46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981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67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4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525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C0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36F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AD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ACF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4F51CD6"/>
    <w:multiLevelType w:val="hybridMultilevel"/>
    <w:tmpl w:val="B4FA6E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FB27C4"/>
    <w:multiLevelType w:val="hybridMultilevel"/>
    <w:tmpl w:val="7194CE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F60F4"/>
    <w:multiLevelType w:val="hybridMultilevel"/>
    <w:tmpl w:val="83389D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A416E"/>
    <w:multiLevelType w:val="hybridMultilevel"/>
    <w:tmpl w:val="B20289F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E6616F"/>
    <w:multiLevelType w:val="hybridMultilevel"/>
    <w:tmpl w:val="5C4056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34F5D"/>
    <w:multiLevelType w:val="hybridMultilevel"/>
    <w:tmpl w:val="EAB61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3C4B6B"/>
    <w:multiLevelType w:val="hybridMultilevel"/>
    <w:tmpl w:val="B8DEBC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97F83"/>
    <w:multiLevelType w:val="hybridMultilevel"/>
    <w:tmpl w:val="1D42D5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C27242"/>
    <w:multiLevelType w:val="hybridMultilevel"/>
    <w:tmpl w:val="336C11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5C3E9D"/>
    <w:multiLevelType w:val="multilevel"/>
    <w:tmpl w:val="88E8D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811B49"/>
    <w:multiLevelType w:val="hybridMultilevel"/>
    <w:tmpl w:val="45CAA20C"/>
    <w:lvl w:ilvl="0" w:tplc="26BC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F47F7"/>
    <w:multiLevelType w:val="hybridMultilevel"/>
    <w:tmpl w:val="472A6F10"/>
    <w:lvl w:ilvl="0" w:tplc="2A36C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4B3574"/>
    <w:multiLevelType w:val="hybridMultilevel"/>
    <w:tmpl w:val="5FBC11C4"/>
    <w:lvl w:ilvl="0" w:tplc="2B968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62F3E16"/>
    <w:multiLevelType w:val="hybridMultilevel"/>
    <w:tmpl w:val="211C74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2C1188"/>
    <w:multiLevelType w:val="hybridMultilevel"/>
    <w:tmpl w:val="88E8D6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21"/>
  </w:num>
  <w:num w:numId="5">
    <w:abstractNumId w:val="28"/>
  </w:num>
  <w:num w:numId="6">
    <w:abstractNumId w:val="2"/>
  </w:num>
  <w:num w:numId="7">
    <w:abstractNumId w:val="31"/>
  </w:num>
  <w:num w:numId="8">
    <w:abstractNumId w:val="26"/>
  </w:num>
  <w:num w:numId="9">
    <w:abstractNumId w:val="0"/>
  </w:num>
  <w:num w:numId="10">
    <w:abstractNumId w:val="23"/>
  </w:num>
  <w:num w:numId="11">
    <w:abstractNumId w:val="7"/>
  </w:num>
  <w:num w:numId="12">
    <w:abstractNumId w:val="13"/>
  </w:num>
  <w:num w:numId="13">
    <w:abstractNumId w:val="30"/>
  </w:num>
  <w:num w:numId="14">
    <w:abstractNumId w:val="25"/>
  </w:num>
  <w:num w:numId="15">
    <w:abstractNumId w:val="5"/>
  </w:num>
  <w:num w:numId="16">
    <w:abstractNumId w:val="1"/>
  </w:num>
  <w:num w:numId="17">
    <w:abstractNumId w:val="19"/>
  </w:num>
  <w:num w:numId="18">
    <w:abstractNumId w:val="22"/>
  </w:num>
  <w:num w:numId="19">
    <w:abstractNumId w:val="10"/>
  </w:num>
  <w:num w:numId="20">
    <w:abstractNumId w:val="24"/>
  </w:num>
  <w:num w:numId="21">
    <w:abstractNumId w:val="14"/>
  </w:num>
  <w:num w:numId="22">
    <w:abstractNumId w:val="4"/>
  </w:num>
  <w:num w:numId="23">
    <w:abstractNumId w:val="29"/>
  </w:num>
  <w:num w:numId="24">
    <w:abstractNumId w:val="18"/>
  </w:num>
  <w:num w:numId="25">
    <w:abstractNumId w:val="8"/>
  </w:num>
  <w:num w:numId="26">
    <w:abstractNumId w:val="20"/>
  </w:num>
  <w:num w:numId="2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1"/>
  </w:num>
  <w:num w:numId="30">
    <w:abstractNumId w:val="15"/>
  </w:num>
  <w:num w:numId="31">
    <w:abstractNumId w:val="16"/>
  </w:num>
  <w:num w:numId="32">
    <w:abstractNumId w:val="3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4488"/>
    <w:rsid w:val="000012F0"/>
    <w:rsid w:val="00003B73"/>
    <w:rsid w:val="00003D5B"/>
    <w:rsid w:val="000068A6"/>
    <w:rsid w:val="000278A1"/>
    <w:rsid w:val="0003571D"/>
    <w:rsid w:val="00036775"/>
    <w:rsid w:val="00047CD6"/>
    <w:rsid w:val="00054488"/>
    <w:rsid w:val="0006094D"/>
    <w:rsid w:val="00063F80"/>
    <w:rsid w:val="00064C3A"/>
    <w:rsid w:val="000706C6"/>
    <w:rsid w:val="000904AE"/>
    <w:rsid w:val="00091E52"/>
    <w:rsid w:val="00092A74"/>
    <w:rsid w:val="00092FA8"/>
    <w:rsid w:val="000978E1"/>
    <w:rsid w:val="000B2ABA"/>
    <w:rsid w:val="000C74AA"/>
    <w:rsid w:val="000D6191"/>
    <w:rsid w:val="000D70AB"/>
    <w:rsid w:val="000E0B08"/>
    <w:rsid w:val="000E4F5C"/>
    <w:rsid w:val="000F0BB6"/>
    <w:rsid w:val="000F73E6"/>
    <w:rsid w:val="001010D6"/>
    <w:rsid w:val="00112D2D"/>
    <w:rsid w:val="00120390"/>
    <w:rsid w:val="00124846"/>
    <w:rsid w:val="00183373"/>
    <w:rsid w:val="00191AFD"/>
    <w:rsid w:val="001939E3"/>
    <w:rsid w:val="001B0A85"/>
    <w:rsid w:val="001C1265"/>
    <w:rsid w:val="001D677A"/>
    <w:rsid w:val="001E2CDD"/>
    <w:rsid w:val="001E7DAD"/>
    <w:rsid w:val="001F1047"/>
    <w:rsid w:val="00201CB2"/>
    <w:rsid w:val="002024FD"/>
    <w:rsid w:val="002046D8"/>
    <w:rsid w:val="00206706"/>
    <w:rsid w:val="0020698A"/>
    <w:rsid w:val="002077AD"/>
    <w:rsid w:val="00217CC9"/>
    <w:rsid w:val="00224B20"/>
    <w:rsid w:val="00230FA0"/>
    <w:rsid w:val="00236DBA"/>
    <w:rsid w:val="0024746B"/>
    <w:rsid w:val="00247DA6"/>
    <w:rsid w:val="00250563"/>
    <w:rsid w:val="00261848"/>
    <w:rsid w:val="00262241"/>
    <w:rsid w:val="0026258B"/>
    <w:rsid w:val="00264B5E"/>
    <w:rsid w:val="0027529A"/>
    <w:rsid w:val="00280EFB"/>
    <w:rsid w:val="00286BEA"/>
    <w:rsid w:val="00287440"/>
    <w:rsid w:val="002A1FD1"/>
    <w:rsid w:val="002A424A"/>
    <w:rsid w:val="002C5EA2"/>
    <w:rsid w:val="002D6733"/>
    <w:rsid w:val="002E42D1"/>
    <w:rsid w:val="002E5928"/>
    <w:rsid w:val="002F49C0"/>
    <w:rsid w:val="002F570C"/>
    <w:rsid w:val="00301B4D"/>
    <w:rsid w:val="00304159"/>
    <w:rsid w:val="00304B86"/>
    <w:rsid w:val="00317FC8"/>
    <w:rsid w:val="00330682"/>
    <w:rsid w:val="003361E6"/>
    <w:rsid w:val="0034601A"/>
    <w:rsid w:val="00352E87"/>
    <w:rsid w:val="003556D5"/>
    <w:rsid w:val="00362C40"/>
    <w:rsid w:val="003670CD"/>
    <w:rsid w:val="003708A7"/>
    <w:rsid w:val="00382A73"/>
    <w:rsid w:val="00383DDB"/>
    <w:rsid w:val="00394639"/>
    <w:rsid w:val="003A5649"/>
    <w:rsid w:val="003D2E26"/>
    <w:rsid w:val="003D5BDD"/>
    <w:rsid w:val="003D6551"/>
    <w:rsid w:val="003D7A26"/>
    <w:rsid w:val="003E12D7"/>
    <w:rsid w:val="003E774B"/>
    <w:rsid w:val="003F56A1"/>
    <w:rsid w:val="003F56E5"/>
    <w:rsid w:val="0043561D"/>
    <w:rsid w:val="00436FCC"/>
    <w:rsid w:val="00441983"/>
    <w:rsid w:val="0045580C"/>
    <w:rsid w:val="00457270"/>
    <w:rsid w:val="004709DF"/>
    <w:rsid w:val="004713C4"/>
    <w:rsid w:val="00481F1A"/>
    <w:rsid w:val="00483DCA"/>
    <w:rsid w:val="0049055A"/>
    <w:rsid w:val="004912B1"/>
    <w:rsid w:val="00494A8C"/>
    <w:rsid w:val="00494DDA"/>
    <w:rsid w:val="00497B75"/>
    <w:rsid w:val="004B32E1"/>
    <w:rsid w:val="004B7270"/>
    <w:rsid w:val="004B75D1"/>
    <w:rsid w:val="004C0E94"/>
    <w:rsid w:val="004C7D2B"/>
    <w:rsid w:val="004E3B27"/>
    <w:rsid w:val="004E4E1B"/>
    <w:rsid w:val="004F0FAF"/>
    <w:rsid w:val="004F3D17"/>
    <w:rsid w:val="004F63E0"/>
    <w:rsid w:val="004F653F"/>
    <w:rsid w:val="00501CB8"/>
    <w:rsid w:val="00521987"/>
    <w:rsid w:val="005326AA"/>
    <w:rsid w:val="00540F92"/>
    <w:rsid w:val="00544442"/>
    <w:rsid w:val="00553486"/>
    <w:rsid w:val="00562E4E"/>
    <w:rsid w:val="00575725"/>
    <w:rsid w:val="005759EF"/>
    <w:rsid w:val="00586F50"/>
    <w:rsid w:val="00591DC4"/>
    <w:rsid w:val="00595D7E"/>
    <w:rsid w:val="005C3626"/>
    <w:rsid w:val="005C5F5F"/>
    <w:rsid w:val="005D4AAF"/>
    <w:rsid w:val="005D684B"/>
    <w:rsid w:val="005E0384"/>
    <w:rsid w:val="00600ED0"/>
    <w:rsid w:val="00604B1A"/>
    <w:rsid w:val="00616E38"/>
    <w:rsid w:val="0062090B"/>
    <w:rsid w:val="00623262"/>
    <w:rsid w:val="00625F50"/>
    <w:rsid w:val="00647412"/>
    <w:rsid w:val="00650EEE"/>
    <w:rsid w:val="00656915"/>
    <w:rsid w:val="00657B20"/>
    <w:rsid w:val="00664050"/>
    <w:rsid w:val="00675F9D"/>
    <w:rsid w:val="00680A83"/>
    <w:rsid w:val="00696444"/>
    <w:rsid w:val="00697C7F"/>
    <w:rsid w:val="006C2D26"/>
    <w:rsid w:val="006C3A16"/>
    <w:rsid w:val="006C64AD"/>
    <w:rsid w:val="006C705A"/>
    <w:rsid w:val="006C7671"/>
    <w:rsid w:val="006D21D5"/>
    <w:rsid w:val="006E3244"/>
    <w:rsid w:val="006E7EE4"/>
    <w:rsid w:val="006F45A8"/>
    <w:rsid w:val="006F61D3"/>
    <w:rsid w:val="007103DA"/>
    <w:rsid w:val="007129FE"/>
    <w:rsid w:val="00723122"/>
    <w:rsid w:val="00724D04"/>
    <w:rsid w:val="007251C6"/>
    <w:rsid w:val="00750515"/>
    <w:rsid w:val="0076059D"/>
    <w:rsid w:val="007610CB"/>
    <w:rsid w:val="00761C03"/>
    <w:rsid w:val="007670AB"/>
    <w:rsid w:val="00771B9A"/>
    <w:rsid w:val="007738F0"/>
    <w:rsid w:val="00773E9A"/>
    <w:rsid w:val="007746BA"/>
    <w:rsid w:val="0077722A"/>
    <w:rsid w:val="00781315"/>
    <w:rsid w:val="00795283"/>
    <w:rsid w:val="00795961"/>
    <w:rsid w:val="007968A4"/>
    <w:rsid w:val="007A129A"/>
    <w:rsid w:val="007A29C3"/>
    <w:rsid w:val="007C10BF"/>
    <w:rsid w:val="007C11CF"/>
    <w:rsid w:val="007C18CB"/>
    <w:rsid w:val="007C44E2"/>
    <w:rsid w:val="007C5D2D"/>
    <w:rsid w:val="007F511A"/>
    <w:rsid w:val="008067D7"/>
    <w:rsid w:val="00807F68"/>
    <w:rsid w:val="00822E2D"/>
    <w:rsid w:val="00827AFE"/>
    <w:rsid w:val="00830897"/>
    <w:rsid w:val="00836AD3"/>
    <w:rsid w:val="00842F2A"/>
    <w:rsid w:val="00852BEA"/>
    <w:rsid w:val="008617D3"/>
    <w:rsid w:val="00865632"/>
    <w:rsid w:val="008663A3"/>
    <w:rsid w:val="00870172"/>
    <w:rsid w:val="0087252C"/>
    <w:rsid w:val="00881810"/>
    <w:rsid w:val="008825C4"/>
    <w:rsid w:val="0088297D"/>
    <w:rsid w:val="0089268C"/>
    <w:rsid w:val="008928A7"/>
    <w:rsid w:val="0089320E"/>
    <w:rsid w:val="008937B2"/>
    <w:rsid w:val="008A2494"/>
    <w:rsid w:val="008A2880"/>
    <w:rsid w:val="008C109F"/>
    <w:rsid w:val="008C7B39"/>
    <w:rsid w:val="008D28B4"/>
    <w:rsid w:val="008E5DD7"/>
    <w:rsid w:val="008E6AD9"/>
    <w:rsid w:val="008F3CCD"/>
    <w:rsid w:val="009043E7"/>
    <w:rsid w:val="00910ED5"/>
    <w:rsid w:val="00911095"/>
    <w:rsid w:val="009123A4"/>
    <w:rsid w:val="0091375A"/>
    <w:rsid w:val="009174D9"/>
    <w:rsid w:val="00936A3B"/>
    <w:rsid w:val="009434AC"/>
    <w:rsid w:val="0095078E"/>
    <w:rsid w:val="00950E18"/>
    <w:rsid w:val="0097021C"/>
    <w:rsid w:val="009717F5"/>
    <w:rsid w:val="009836C4"/>
    <w:rsid w:val="00990A64"/>
    <w:rsid w:val="009A46BD"/>
    <w:rsid w:val="009A485A"/>
    <w:rsid w:val="009A4DC2"/>
    <w:rsid w:val="009C0563"/>
    <w:rsid w:val="009C43F9"/>
    <w:rsid w:val="009D5CFF"/>
    <w:rsid w:val="009D72D9"/>
    <w:rsid w:val="009E1097"/>
    <w:rsid w:val="009E783E"/>
    <w:rsid w:val="009F2184"/>
    <w:rsid w:val="009F3684"/>
    <w:rsid w:val="009F51F2"/>
    <w:rsid w:val="00A37BFD"/>
    <w:rsid w:val="00A64811"/>
    <w:rsid w:val="00A774AE"/>
    <w:rsid w:val="00A80C2B"/>
    <w:rsid w:val="00A95355"/>
    <w:rsid w:val="00A96583"/>
    <w:rsid w:val="00A978E4"/>
    <w:rsid w:val="00AA0BB5"/>
    <w:rsid w:val="00AA7BC5"/>
    <w:rsid w:val="00AC7F7D"/>
    <w:rsid w:val="00AD1D11"/>
    <w:rsid w:val="00AE5993"/>
    <w:rsid w:val="00AE69E2"/>
    <w:rsid w:val="00B0320B"/>
    <w:rsid w:val="00B04F9E"/>
    <w:rsid w:val="00B07EFE"/>
    <w:rsid w:val="00B20FA9"/>
    <w:rsid w:val="00B250F3"/>
    <w:rsid w:val="00B2722C"/>
    <w:rsid w:val="00B30A94"/>
    <w:rsid w:val="00B36EC7"/>
    <w:rsid w:val="00B4618F"/>
    <w:rsid w:val="00B60AEC"/>
    <w:rsid w:val="00B63364"/>
    <w:rsid w:val="00B63CA3"/>
    <w:rsid w:val="00B73369"/>
    <w:rsid w:val="00B86177"/>
    <w:rsid w:val="00B92B6F"/>
    <w:rsid w:val="00B972BE"/>
    <w:rsid w:val="00BA6E9C"/>
    <w:rsid w:val="00BC0D42"/>
    <w:rsid w:val="00BC31B6"/>
    <w:rsid w:val="00BC6F43"/>
    <w:rsid w:val="00BE0149"/>
    <w:rsid w:val="00BF2CC5"/>
    <w:rsid w:val="00BF519B"/>
    <w:rsid w:val="00BF5880"/>
    <w:rsid w:val="00C0013D"/>
    <w:rsid w:val="00C15592"/>
    <w:rsid w:val="00C23F27"/>
    <w:rsid w:val="00C24522"/>
    <w:rsid w:val="00C24AA9"/>
    <w:rsid w:val="00C32AA6"/>
    <w:rsid w:val="00C3412C"/>
    <w:rsid w:val="00C44513"/>
    <w:rsid w:val="00C45415"/>
    <w:rsid w:val="00C45B43"/>
    <w:rsid w:val="00C47EB7"/>
    <w:rsid w:val="00C55459"/>
    <w:rsid w:val="00C73FAA"/>
    <w:rsid w:val="00C85EDF"/>
    <w:rsid w:val="00C931F8"/>
    <w:rsid w:val="00CB4FB5"/>
    <w:rsid w:val="00CC3EA9"/>
    <w:rsid w:val="00CE0D7C"/>
    <w:rsid w:val="00CE245B"/>
    <w:rsid w:val="00CE5017"/>
    <w:rsid w:val="00CF3A98"/>
    <w:rsid w:val="00CF3E8F"/>
    <w:rsid w:val="00CF496E"/>
    <w:rsid w:val="00D14003"/>
    <w:rsid w:val="00D31D7F"/>
    <w:rsid w:val="00D36553"/>
    <w:rsid w:val="00D55187"/>
    <w:rsid w:val="00D60216"/>
    <w:rsid w:val="00D64424"/>
    <w:rsid w:val="00D81D24"/>
    <w:rsid w:val="00D97E88"/>
    <w:rsid w:val="00DA1402"/>
    <w:rsid w:val="00DA41F5"/>
    <w:rsid w:val="00DA4265"/>
    <w:rsid w:val="00DA63DF"/>
    <w:rsid w:val="00DB55FB"/>
    <w:rsid w:val="00DC3539"/>
    <w:rsid w:val="00DC50B1"/>
    <w:rsid w:val="00DC7F20"/>
    <w:rsid w:val="00DD4252"/>
    <w:rsid w:val="00DD6BE6"/>
    <w:rsid w:val="00DF0C80"/>
    <w:rsid w:val="00DF2095"/>
    <w:rsid w:val="00DF7C8F"/>
    <w:rsid w:val="00E03DBD"/>
    <w:rsid w:val="00E16709"/>
    <w:rsid w:val="00E20E85"/>
    <w:rsid w:val="00E2355D"/>
    <w:rsid w:val="00E379F7"/>
    <w:rsid w:val="00E52DDA"/>
    <w:rsid w:val="00E5306C"/>
    <w:rsid w:val="00E60635"/>
    <w:rsid w:val="00E64685"/>
    <w:rsid w:val="00E65068"/>
    <w:rsid w:val="00E77C07"/>
    <w:rsid w:val="00E9072E"/>
    <w:rsid w:val="00E90911"/>
    <w:rsid w:val="00EA188F"/>
    <w:rsid w:val="00EA23DA"/>
    <w:rsid w:val="00EB5CDD"/>
    <w:rsid w:val="00EB7D42"/>
    <w:rsid w:val="00ED6613"/>
    <w:rsid w:val="00EF3C93"/>
    <w:rsid w:val="00F104BC"/>
    <w:rsid w:val="00F16828"/>
    <w:rsid w:val="00F1768F"/>
    <w:rsid w:val="00F22266"/>
    <w:rsid w:val="00F6069B"/>
    <w:rsid w:val="00F72AAF"/>
    <w:rsid w:val="00F77F89"/>
    <w:rsid w:val="00F82779"/>
    <w:rsid w:val="00F82D88"/>
    <w:rsid w:val="00F91FA8"/>
    <w:rsid w:val="00F94355"/>
    <w:rsid w:val="00FA2D1E"/>
    <w:rsid w:val="00FA53E7"/>
    <w:rsid w:val="00FC2977"/>
    <w:rsid w:val="00FD18F5"/>
    <w:rsid w:val="00FE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33"/>
    <w:rPr>
      <w:sz w:val="24"/>
      <w:szCs w:val="24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1010D6"/>
    <w:rPr>
      <w:sz w:val="20"/>
      <w:szCs w:val="20"/>
    </w:rPr>
  </w:style>
  <w:style w:type="character" w:customStyle="1" w:styleId="Char">
    <w:name w:val="脚注文本 Char"/>
    <w:basedOn w:val="a0"/>
    <w:link w:val="a3"/>
    <w:rsid w:val="001010D6"/>
    <w:rPr>
      <w:lang w:eastAsia="en-US"/>
    </w:rPr>
  </w:style>
  <w:style w:type="character" w:styleId="a4">
    <w:name w:val="footnote reference"/>
    <w:basedOn w:val="a0"/>
    <w:rsid w:val="001010D6"/>
    <w:rPr>
      <w:vertAlign w:val="superscript"/>
    </w:rPr>
  </w:style>
  <w:style w:type="paragraph" w:styleId="a5">
    <w:name w:val="header"/>
    <w:basedOn w:val="a"/>
    <w:link w:val="Char0"/>
    <w:rsid w:val="00675F9D"/>
    <w:pPr>
      <w:tabs>
        <w:tab w:val="center" w:pos="4153"/>
        <w:tab w:val="right" w:pos="8306"/>
      </w:tabs>
    </w:pPr>
  </w:style>
  <w:style w:type="character" w:customStyle="1" w:styleId="Char0">
    <w:name w:val="页眉 Char"/>
    <w:basedOn w:val="a0"/>
    <w:link w:val="a5"/>
    <w:rsid w:val="00675F9D"/>
    <w:rPr>
      <w:sz w:val="24"/>
      <w:szCs w:val="24"/>
      <w:lang w:eastAsia="en-US"/>
    </w:rPr>
  </w:style>
  <w:style w:type="paragraph" w:styleId="a6">
    <w:name w:val="footer"/>
    <w:basedOn w:val="a"/>
    <w:link w:val="Char1"/>
    <w:rsid w:val="00675F9D"/>
    <w:pPr>
      <w:tabs>
        <w:tab w:val="center" w:pos="4153"/>
        <w:tab w:val="right" w:pos="8306"/>
      </w:tabs>
    </w:pPr>
  </w:style>
  <w:style w:type="character" w:customStyle="1" w:styleId="Char1">
    <w:name w:val="页脚 Char"/>
    <w:basedOn w:val="a0"/>
    <w:link w:val="a6"/>
    <w:rsid w:val="00675F9D"/>
    <w:rPr>
      <w:sz w:val="24"/>
      <w:szCs w:val="24"/>
      <w:lang w:eastAsia="en-US"/>
    </w:rPr>
  </w:style>
  <w:style w:type="table" w:styleId="a7">
    <w:name w:val="Table Grid"/>
    <w:basedOn w:val="a1"/>
    <w:rsid w:val="008A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2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8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2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8714-8AD8-4920-BC74-A14A87C8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Semestre : “Learning from Asian Environment and Chinese Leaders”</vt:lpstr>
    </vt:vector>
  </TitlesOfParts>
  <Company>EM LYON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subject/>
  <dc:creator>EM LYON</dc:creator>
  <cp:keywords/>
  <dc:description/>
  <cp:lastModifiedBy>Scott Dai</cp:lastModifiedBy>
  <cp:revision>56</cp:revision>
  <cp:lastPrinted>2011-12-07T06:29:00Z</cp:lastPrinted>
  <dcterms:created xsi:type="dcterms:W3CDTF">2013-02-20T08:53:00Z</dcterms:created>
  <dcterms:modified xsi:type="dcterms:W3CDTF">2016-11-15T06:37:00Z</dcterms:modified>
</cp:coreProperties>
</file>