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default" w:ascii="等线" w:hAnsi="等线" w:eastAsia="等线" w:cs="等线"/>
          <w:b/>
          <w:bCs/>
          <w:kern w:val="0"/>
          <w:sz w:val="24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kern w:val="0"/>
          <w:sz w:val="24"/>
          <w:szCs w:val="28"/>
        </w:rPr>
        <w:t>“AI</w:t>
      </w:r>
      <w:r>
        <w:rPr>
          <w:rFonts w:hint="eastAsia" w:ascii="等线" w:hAnsi="等线" w:eastAsia="等线" w:cs="等线"/>
          <w:b/>
          <w:bCs/>
          <w:kern w:val="0"/>
          <w:sz w:val="24"/>
          <w:szCs w:val="28"/>
          <w:lang w:val="en-US" w:eastAsia="zh-CN"/>
        </w:rPr>
        <w:t>+</w:t>
      </w:r>
      <w:r>
        <w:rPr>
          <w:rFonts w:hint="eastAsia" w:ascii="等线" w:hAnsi="等线" w:eastAsia="等线" w:cs="等线"/>
          <w:b/>
          <w:bCs/>
          <w:kern w:val="0"/>
          <w:sz w:val="24"/>
          <w:szCs w:val="28"/>
        </w:rPr>
        <w:t>科研</w:t>
      </w:r>
      <w:r>
        <w:rPr>
          <w:rFonts w:hint="eastAsia" w:ascii="等线" w:hAnsi="等线" w:eastAsia="等线" w:cs="等线"/>
          <w:b/>
          <w:bCs/>
          <w:kern w:val="0"/>
          <w:sz w:val="24"/>
          <w:szCs w:val="28"/>
          <w:lang w:val="en-US" w:eastAsia="zh-CN"/>
        </w:rPr>
        <w:t>”推介</w:t>
      </w:r>
      <w:r>
        <w:rPr>
          <w:rFonts w:hint="eastAsia" w:ascii="等线" w:hAnsi="等线" w:eastAsia="等线" w:cs="等线"/>
          <w:b/>
          <w:bCs/>
          <w:kern w:val="0"/>
          <w:sz w:val="24"/>
          <w:szCs w:val="28"/>
        </w:rPr>
        <w:t>｜</w:t>
      </w:r>
      <w:bookmarkStart w:id="1" w:name="_GoBack"/>
      <w:bookmarkEnd w:id="1"/>
      <w:r>
        <w:rPr>
          <w:rFonts w:hint="eastAsia" w:ascii="等线" w:hAnsi="等线" w:eastAsia="等线" w:cs="等线"/>
          <w:b/>
          <w:bCs/>
          <w:kern w:val="0"/>
          <w:sz w:val="24"/>
          <w:szCs w:val="28"/>
        </w:rPr>
        <w:t>AI科研素</w:t>
      </w:r>
      <w:r>
        <w:rPr>
          <w:rFonts w:hint="eastAsia" w:ascii="等线" w:hAnsi="等线" w:eastAsia="等线" w:cs="等线"/>
          <w:b/>
          <w:bCs/>
          <w:kern w:val="0"/>
          <w:sz w:val="24"/>
          <w:szCs w:val="28"/>
          <w:lang w:val="en-US" w:eastAsia="zh-CN"/>
        </w:rPr>
        <w:t>养课助力用好科学导航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eastAsia" w:ascii="等线" w:hAnsi="等线" w:eastAsia="等线" w:cs="等线"/>
        </w:rPr>
      </w:pPr>
      <w:r>
        <w:rPr>
          <w:rFonts w:ascii="Arial" w:hAnsi="Arial" w:eastAsia="等线" w:cs="Arial"/>
          <w:sz w:val="22"/>
        </w:rPr>
        <w:t>工具的强大，离不开方法的掌握。为</w:t>
      </w:r>
      <w:r>
        <w:rPr>
          <w:rFonts w:hint="eastAsia" w:ascii="等线" w:hAnsi="等线" w:eastAsia="等线" w:cs="等线"/>
        </w:rPr>
        <w:t>帮助</w:t>
      </w:r>
      <w:r>
        <w:rPr>
          <w:rFonts w:hint="eastAsia" w:ascii="等线" w:hAnsi="等线" w:eastAsia="等线" w:cs="等线"/>
          <w:lang w:val="en-US" w:eastAsia="zh-CN"/>
        </w:rPr>
        <w:t>华师大研究生</w:t>
      </w:r>
      <w:r>
        <w:rPr>
          <w:rFonts w:hint="eastAsia" w:ascii="等线" w:hAnsi="等线" w:eastAsia="等线" w:cs="等线"/>
        </w:rPr>
        <w:t>真正把</w:t>
      </w:r>
      <w:r>
        <w:rPr>
          <w:rFonts w:hint="eastAsia" w:ascii="等线" w:hAnsi="等线" w:eastAsia="等线" w:cs="等线"/>
          <w:lang w:val="en-US" w:eastAsia="zh-CN"/>
        </w:rPr>
        <w:t>科学导航平台</w:t>
      </w:r>
      <w:r>
        <w:rPr>
          <w:rFonts w:hint="eastAsia" w:ascii="等线" w:hAnsi="等线" w:eastAsia="等线" w:cs="等线"/>
        </w:rPr>
        <w:t>“</w:t>
      </w:r>
      <w:r>
        <w:rPr>
          <w:rFonts w:hint="eastAsia" w:ascii="等线" w:hAnsi="等线" w:eastAsia="等线" w:cs="等线"/>
          <w:lang w:val="en-US" w:eastAsia="zh-CN"/>
        </w:rPr>
        <w:t>用</w:t>
      </w:r>
      <w:r>
        <w:rPr>
          <w:rFonts w:hint="eastAsia" w:ascii="等线" w:hAnsi="等线" w:eastAsia="等线" w:cs="等线"/>
        </w:rPr>
        <w:t>明白”“用熟”“用好”</w:t>
      </w:r>
      <w:r>
        <w:rPr>
          <w:rFonts w:hint="eastAsia" w:ascii="Arial" w:hAnsi="Arial" w:eastAsia="等线" w:cs="Arial"/>
          <w:sz w:val="22"/>
        </w:rPr>
        <w:t>，首门</w:t>
      </w:r>
      <w:r>
        <w:rPr>
          <w:rFonts w:hint="eastAsia" w:ascii="等线" w:hAnsi="等线" w:eastAsia="等线" w:cs="等线"/>
          <w:b/>
          <w:color w:val="245BDB"/>
          <w:sz w:val="22"/>
          <w:lang w:eastAsia="zh-CN"/>
        </w:rPr>
        <w:t>《</w:t>
      </w:r>
      <w:r>
        <w:rPr>
          <w:rFonts w:hint="eastAsia" w:ascii="等线" w:hAnsi="等线" w:eastAsia="等线" w:cs="等线"/>
          <w:b/>
          <w:color w:val="245BDB"/>
          <w:sz w:val="22"/>
        </w:rPr>
        <w:t>AI科研素养基础课</w:t>
      </w:r>
      <w:r>
        <w:rPr>
          <w:rFonts w:hint="eastAsia" w:ascii="等线" w:hAnsi="等线" w:eastAsia="等线" w:cs="等线"/>
          <w:b/>
          <w:color w:val="245BDB"/>
          <w:sz w:val="22"/>
          <w:lang w:eastAsia="zh-CN"/>
        </w:rPr>
        <w:t>》</w:t>
      </w:r>
      <w:r>
        <w:rPr>
          <w:rFonts w:hint="eastAsia" w:ascii="等线" w:hAnsi="等线" w:eastAsia="等线" w:cs="等线"/>
          <w:sz w:val="22"/>
        </w:rPr>
        <w:t>也同步上线</w:t>
      </w:r>
      <w:r>
        <w:rPr>
          <w:rFonts w:hint="eastAsia" w:ascii="等线" w:hAnsi="等线" w:eastAsia="等线" w:cs="等线"/>
          <w:sz w:val="22"/>
          <w:lang w:eastAsia="zh-CN"/>
        </w:rPr>
        <w:t>，</w:t>
      </w:r>
      <w:r>
        <w:rPr>
          <w:rFonts w:hint="eastAsia" w:ascii="等线" w:hAnsi="等线" w:eastAsia="等线" w:cs="等线"/>
        </w:rPr>
        <w:t>它将带</w:t>
      </w:r>
      <w:r>
        <w:rPr>
          <w:rFonts w:hint="eastAsia" w:ascii="等线" w:hAnsi="等线" w:eastAsia="等线" w:cs="等线"/>
          <w:lang w:val="en-US" w:eastAsia="zh-CN"/>
        </w:rPr>
        <w:t>学生</w:t>
      </w:r>
      <w:r>
        <w:rPr>
          <w:rFonts w:hint="eastAsia" w:ascii="等线" w:hAnsi="等线" w:eastAsia="等线" w:cs="等线"/>
        </w:rPr>
        <w:t>全面掌握AI科研工具的核心能力，让科研变得</w:t>
      </w:r>
      <w:r>
        <w:rPr>
          <w:rFonts w:hint="eastAsia" w:ascii="等线" w:hAnsi="等线" w:eastAsia="等线" w:cs="等线"/>
          <w:lang w:eastAsia="zh-CN"/>
        </w:rPr>
        <w:t>“</w:t>
      </w:r>
      <w:r>
        <w:rPr>
          <w:rFonts w:hint="eastAsia" w:ascii="等线" w:hAnsi="等线" w:eastAsia="等线" w:cs="等线"/>
        </w:rPr>
        <w:t>更快</w:t>
      </w:r>
      <w:r>
        <w:rPr>
          <w:rFonts w:hint="eastAsia" w:ascii="等线" w:hAnsi="等线" w:eastAsia="等线" w:cs="等线"/>
          <w:lang w:eastAsia="zh-CN"/>
        </w:rPr>
        <w:t>”“</w:t>
      </w:r>
      <w:r>
        <w:rPr>
          <w:rFonts w:hint="eastAsia" w:ascii="等线" w:hAnsi="等线" w:eastAsia="等线" w:cs="等线"/>
        </w:rPr>
        <w:t>更准</w:t>
      </w:r>
      <w:r>
        <w:rPr>
          <w:rFonts w:hint="eastAsia" w:ascii="等线" w:hAnsi="等线" w:eastAsia="等线" w:cs="等线"/>
          <w:lang w:eastAsia="zh-CN"/>
        </w:rPr>
        <w:t>”“</w:t>
      </w:r>
      <w:r>
        <w:rPr>
          <w:rFonts w:hint="eastAsia" w:ascii="等线" w:hAnsi="等线" w:eastAsia="等线" w:cs="等线"/>
          <w:lang w:val="en-US" w:eastAsia="zh-CN"/>
        </w:rPr>
        <w:t>更</w:t>
      </w:r>
      <w:r>
        <w:rPr>
          <w:rFonts w:hint="eastAsia" w:ascii="等线" w:hAnsi="等线" w:eastAsia="等线" w:cs="等线"/>
        </w:rPr>
        <w:t>智慧</w:t>
      </w:r>
      <w:r>
        <w:rPr>
          <w:rFonts w:hint="eastAsia" w:ascii="等线" w:hAnsi="等线" w:eastAsia="等线" w:cs="等线"/>
          <w:lang w:eastAsia="zh-CN"/>
        </w:rPr>
        <w:t>”</w:t>
      </w:r>
      <w:r>
        <w:rPr>
          <w:rFonts w:hint="eastAsia" w:ascii="等线" w:hAnsi="等线" w:eastAsia="等线" w:cs="等线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等线" w:hAnsi="等线" w:eastAsia="等线" w:cs="等线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both"/>
        <w:textAlignment w:val="auto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</w:rPr>
        <w:t>课程聚焦</w:t>
      </w:r>
      <w:r>
        <w:rPr>
          <w:rFonts w:hint="eastAsia" w:ascii="等线" w:hAnsi="等线" w:eastAsia="等线" w:cs="等线"/>
          <w:b/>
          <w:color w:val="245BDB"/>
          <w:sz w:val="22"/>
        </w:rPr>
        <w:t>科学导航平台在真实科研场景中的应用</w:t>
      </w:r>
      <w:r>
        <w:rPr>
          <w:rFonts w:hint="eastAsia" w:ascii="Arial" w:hAnsi="Arial" w:eastAsia="等线" w:cs="Arial"/>
          <w:sz w:val="22"/>
        </w:rPr>
        <w:t>，包括选题</w:t>
      </w:r>
      <w:r>
        <w:rPr>
          <w:rFonts w:hint="eastAsia" w:ascii="Arial" w:hAnsi="Arial" w:eastAsia="等线" w:cs="Arial"/>
          <w:sz w:val="22"/>
          <w:lang w:val="en-US" w:eastAsia="zh-CN"/>
        </w:rPr>
        <w:t>调研</w:t>
      </w:r>
      <w:r>
        <w:rPr>
          <w:rFonts w:hint="eastAsia" w:ascii="Arial" w:hAnsi="Arial" w:eastAsia="等线" w:cs="Arial"/>
          <w:sz w:val="22"/>
        </w:rPr>
        <w:t>、文献阅读、数据分析和学术写作等环节，由</w:t>
      </w:r>
      <w:r>
        <w:rPr>
          <w:rFonts w:hint="eastAsia" w:ascii="等线" w:hAnsi="等线" w:eastAsia="等线" w:cs="等线"/>
          <w:b/>
          <w:color w:val="245BDB"/>
          <w:sz w:val="22"/>
        </w:rPr>
        <w:t>具有丰富科研与AI应用经验的讲师团队</w:t>
      </w:r>
      <w:r>
        <w:rPr>
          <w:rFonts w:hint="eastAsia" w:ascii="Arial" w:hAnsi="Arial" w:eastAsia="等线" w:cs="Arial"/>
          <w:sz w:val="22"/>
        </w:rPr>
        <w:t>亲授，帮助你在实践中真正掌握高效智能科研方法。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等线" w:hAnsi="等线" w:eastAsia="等线" w:cs="等线"/>
          <w:b/>
          <w:bCs/>
          <w:kern w:val="0"/>
          <w:sz w:val="24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等线" w:hAnsi="等线" w:eastAsia="等线" w:cs="等线"/>
          <w:b/>
          <w:bCs/>
          <w:kern w:val="0"/>
          <w:sz w:val="24"/>
          <w:szCs w:val="28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kern w:val="0"/>
          <w:sz w:val="24"/>
          <w:szCs w:val="28"/>
          <w:lang w:val="en-US" w:eastAsia="zh-CN" w:bidi="ar"/>
        </w:rPr>
        <w:t>课程信息</w:t>
      </w:r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课程时间</w:t>
      </w:r>
      <w:r>
        <w:rPr>
          <w:rFonts w:ascii="Arial" w:hAnsi="Arial" w:eastAsia="等线" w:cs="Arial"/>
          <w:sz w:val="22"/>
        </w:rPr>
        <w:t>：每周四晚 19:00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参与方式</w:t>
      </w:r>
      <w:r>
        <w:rPr>
          <w:rFonts w:ascii="Arial" w:hAnsi="Arial" w:eastAsia="等线" w:cs="Arial"/>
          <w:sz w:val="22"/>
        </w:rPr>
        <w:t>：</w:t>
      </w:r>
    </w:p>
    <w:p>
      <w:pPr>
        <w:numPr>
          <w:ilvl w:val="0"/>
          <w:numId w:val="0"/>
        </w:numPr>
        <w:spacing w:before="120" w:after="120" w:line="288" w:lineRule="auto"/>
        <w:ind w:left="453" w:leftChars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① </w:t>
      </w:r>
      <w:r>
        <w:rPr>
          <w:rFonts w:ascii="Arial" w:hAnsi="Arial" w:eastAsia="等线" w:cs="Arial"/>
          <w:sz w:val="22"/>
        </w:rPr>
        <w:t>点击报名链接：</w:t>
      </w:r>
      <w:bookmarkStart w:id="0" w:name="OLE_LINK1"/>
      <w:r>
        <w:rPr>
          <w:rFonts w:ascii="Arial" w:hAnsi="Arial" w:eastAsia="等线" w:cs="Arial"/>
          <w:sz w:val="22"/>
        </w:rPr>
        <w:t>https://www.bohrium.com/courses/4956824988?tab=courses</w:t>
      </w:r>
    </w:p>
    <w:bookmarkEnd w:id="0"/>
    <w:p>
      <w:pPr>
        <w:spacing w:before="120" w:after="120" w:line="288" w:lineRule="auto"/>
        <w:jc w:val="center"/>
      </w:pPr>
      <w:r>
        <w:drawing>
          <wp:inline distT="0" distB="0" distL="0" distR="0">
            <wp:extent cx="1790065" cy="1790065"/>
            <wp:effectExtent l="0" t="0" r="635" b="635"/>
            <wp:docPr id="17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 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before="120" w:after="120" w:line="288" w:lineRule="auto"/>
        <w:ind w:left="453" w:leftChars="0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 xml:space="preserve">② </w:t>
      </w:r>
      <w:r>
        <w:rPr>
          <w:rFonts w:ascii="Arial" w:hAnsi="Arial" w:eastAsia="等线" w:cs="Arial"/>
          <w:sz w:val="22"/>
        </w:rPr>
        <w:t>添加课程小助手微信（备注“姓名+机构”），加入课程群获取直播链接。</w:t>
      </w:r>
    </w:p>
    <w:p>
      <w:pPr>
        <w:spacing w:before="120" w:after="120" w:line="288" w:lineRule="auto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8780" cy="1668780"/>
            <wp:effectExtent l="0" t="0" r="7620" b="7620"/>
            <wp:docPr id="18" name="图片 18" descr="微信图片_2025-12-03_154718_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5-12-03_154718_2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288" w:lineRule="auto"/>
        <w:ind w:left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4790" cy="8383905"/>
            <wp:effectExtent l="0" t="0" r="635" b="7620"/>
            <wp:docPr id="19" name="图片 19" descr="课程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课程图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38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77D45"/>
    <w:multiLevelType w:val="singleLevel"/>
    <w:tmpl w:val="9FD77D4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77F4BB4E"/>
    <w:multiLevelType w:val="singleLevel"/>
    <w:tmpl w:val="77F4BB4E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mFiZWU4YmJjN2Y3YmQxYjI3NmFmMmI1MTRkMGIifQ=="/>
  </w:docVars>
  <w:rsids>
    <w:rsidRoot w:val="67E66E9A"/>
    <w:rsid w:val="120F1364"/>
    <w:rsid w:val="18885F27"/>
    <w:rsid w:val="18CF62D0"/>
    <w:rsid w:val="2F4B1B52"/>
    <w:rsid w:val="2FC21CDF"/>
    <w:rsid w:val="37614B2E"/>
    <w:rsid w:val="3DD12665"/>
    <w:rsid w:val="3E14163C"/>
    <w:rsid w:val="3F713F31"/>
    <w:rsid w:val="47E23BB5"/>
    <w:rsid w:val="4F2F7193"/>
    <w:rsid w:val="53830B96"/>
    <w:rsid w:val="5D855F42"/>
    <w:rsid w:val="64501526"/>
    <w:rsid w:val="6604342B"/>
    <w:rsid w:val="67E66E9A"/>
    <w:rsid w:val="7B285D46"/>
    <w:rsid w:val="7C417926"/>
    <w:rsid w:val="7C64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346</Characters>
  <Lines>0</Lines>
  <Paragraphs>0</Paragraphs>
  <TotalTime>4</TotalTime>
  <ScaleCrop>false</ScaleCrop>
  <LinksUpToDate>false</LinksUpToDate>
  <CharactersWithSpaces>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2025-12-03T23:47:00Z</dcterms:created>
  <dc:creator>Xieennn</dc:creator>
  <cp:lastModifiedBy>Xieennn</cp:lastModifiedBy>
  <dcterms:modified xsi:type="dcterms:W3CDTF">2025-12-08T03:08:45Z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6F35BD907A05443693E17426314DB9D4_13</vt:lpwstr>
  </property>
</Properties>
</file>