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附件4</w:t>
      </w:r>
    </w:p>
    <w:p>
      <w:pPr>
        <w:adjustRightInd w:val="0"/>
        <w:snapToGrid w:val="0"/>
        <w:spacing w:line="2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广州市“菁英计划”留学项目</w:t>
      </w:r>
    </w:p>
    <w:p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申请人员简介提纲</w:t>
      </w:r>
    </w:p>
    <w:bookmarkEnd w:id="0"/>
    <w:p>
      <w:pPr>
        <w:spacing w:line="600" w:lineRule="exact"/>
        <w:rPr>
          <w:color w:val="000000"/>
        </w:rPr>
      </w:pPr>
    </w:p>
    <w:p>
      <w:pPr>
        <w:spacing w:line="60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一、个人简况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 在册学生：姓名，性别，出生日期，婚姻状况，</w:t>
      </w:r>
      <w:r>
        <w:rPr>
          <w:rFonts w:eastAsia="仿宋_GB2312"/>
          <w:color w:val="000000"/>
          <w:sz w:val="32"/>
          <w:szCs w:val="32"/>
        </w:rPr>
        <w:t>现就读院校，所学专业，国内导师姓名。本科以上学习经历及在校期间任学生干部、获奖情况。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在职人员：姓名，性别，出生日期，婚姻状况，现工作单位，岗位及职务。本科以来学习及工作经历、获奖情况。</w:t>
      </w:r>
    </w:p>
    <w:p>
      <w:pPr>
        <w:spacing w:line="60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二、拟派出留学简况</w:t>
      </w:r>
    </w:p>
    <w:p>
      <w:pPr>
        <w:spacing w:line="60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拟派出留学的院校及专业，留学院校世界排名及区域排名，国外导师姓名及其学术地位，派出留学期限，派出留学类别。</w:t>
      </w:r>
    </w:p>
    <w:p>
      <w:pPr>
        <w:spacing w:line="60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三、研究经历及主要科研成果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含参与省级以上课题研究、发表论文、参与出版著作等研究经历。自然科学类成果含SCI、IE、ISTP收录论文及其影响因子，发明专利。社会科学类成果含SSCI、CSSCI、核心期刊发表论文情况及论文被新华文摘、人大复印资料转载情况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注：简介控制在400字以内。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90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new</cp:lastModifiedBy>
  <dcterms:modified xsi:type="dcterms:W3CDTF">2017-04-28T04:16:55Z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