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华东师范大学“国家公派研究生项目”申请表</w:t>
      </w:r>
    </w:p>
    <w:p>
      <w:pPr>
        <w:spacing w:line="420" w:lineRule="exact"/>
        <w:jc w:val="center"/>
        <w:rPr>
          <w:rFonts w:ascii="黑体" w:hAnsi="黑体" w:eastAsia="黑体"/>
          <w:bCs/>
          <w:sz w:val="24"/>
          <w:szCs w:val="32"/>
        </w:rPr>
      </w:pPr>
    </w:p>
    <w:tbl>
      <w:tblPr>
        <w:tblStyle w:val="5"/>
        <w:tblW w:w="95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786"/>
        <w:gridCol w:w="282"/>
        <w:gridCol w:w="529"/>
        <w:gridCol w:w="377"/>
        <w:gridCol w:w="283"/>
        <w:gridCol w:w="709"/>
        <w:gridCol w:w="1274"/>
        <w:gridCol w:w="1136"/>
        <w:gridCol w:w="628"/>
        <w:gridCol w:w="561"/>
        <w:gridCol w:w="16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36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国内导师</w:t>
            </w:r>
          </w:p>
        </w:tc>
        <w:tc>
          <w:tcPr>
            <w:tcW w:w="1658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培养类别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105674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在读硕</w:t>
            </w:r>
            <w:r>
              <w:rPr>
                <w:rFonts w:ascii="宋体" w:hAnsi="宋体"/>
                <w:szCs w:val="21"/>
              </w:rPr>
              <w:t>士</w:t>
            </w:r>
            <w:r>
              <w:rPr>
                <w:rFonts w:hint="eastAsia" w:ascii="宋体" w:hAnsi="宋体"/>
                <w:szCs w:val="21"/>
              </w:rPr>
              <w:t>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年级；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13207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应届硕士毕业生，学制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年，毕业时间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月；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8319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硕博连读生，学制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年（硕士阶段）+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年（博士阶段），硕士阶段入学时间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月/进入博士阶段时间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-14270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普通博士生，学制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年级；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4712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直博生，学制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年级，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进入博士阶段</w:t>
            </w:r>
            <w:r>
              <w:rPr>
                <w:rFonts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月；</w:t>
            </w:r>
            <w:r>
              <w:rPr>
                <w:rFonts w:ascii="宋体" w:hAnsi="宋体"/>
                <w:szCs w:val="21"/>
              </w:rPr>
              <w:t>　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2094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/>
                <w:szCs w:val="21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申请类别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博士后</w:t>
            </w:r>
            <w:sdt>
              <w:sdtPr>
                <w:rPr>
                  <w:rFonts w:hint="eastAsia" w:ascii="宋体" w:hAnsi="宋体"/>
                  <w:szCs w:val="21"/>
                </w:rPr>
                <w:id w:val="11802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1802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联合培养博士研究生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7719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硕士研究生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16143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联合培养硕士研究生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1522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艺术类博士研究生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11061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艺术类硕士研究生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20229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艺术类联合培养博士研究生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9439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bookmarkStart w:id="0" w:name="_GoBack"/>
                <w:bookmarkEnd w:id="0"/>
              </w:sdtContent>
            </w:sdt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申请国别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留学期限</w:t>
            </w: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留学单位（中文）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留学单位（英文）</w:t>
            </w: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96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98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3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</w:t>
            </w:r>
          </w:p>
        </w:tc>
        <w:tc>
          <w:tcPr>
            <w:tcW w:w="7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访学和留学经历（请注明留学国家、学校以及资助方式）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（参加各种外语能力考试的名称、时间、成绩）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5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求学经历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（从大学填起，如无可不填）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阶段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4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读书期间奖惩情况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9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国内外导师间已有的合作项目（攻读博士学位，攻读硕士学位者可不填）</w:t>
            </w:r>
          </w:p>
        </w:tc>
        <w:tc>
          <w:tcPr>
            <w:tcW w:w="8223" w:type="dxa"/>
            <w:gridSpan w:val="11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已有的科研成果和发表的论文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3" w:type="dxa"/>
            <w:gridSpan w:val="11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导师意见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>
            <w:pPr>
              <w:spacing w:line="4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是否同意推荐：   是</w:t>
            </w:r>
            <w:sdt>
              <w:sdtPr>
                <w:rPr>
                  <w:rFonts w:hint="eastAsia" w:ascii="宋体" w:hAnsi="宋体"/>
                  <w:szCs w:val="21"/>
                </w:rPr>
                <w:id w:val="-10762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  否</w:t>
            </w:r>
            <w:sdt>
              <w:sdtPr>
                <w:rPr>
                  <w:rFonts w:hint="eastAsia" w:ascii="宋体" w:hAnsi="宋体"/>
                  <w:szCs w:val="21"/>
                </w:rPr>
                <w:id w:val="-1898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  <w:p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1"/>
              </w:rPr>
              <w:t>推荐意见：（如推荐，请就该生的研究能力、发展潜力、外语水平等给出明确推荐意见）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hint="eastAsia" w:ascii="宋体" w:hAnsi="宋体"/>
                  <w:szCs w:val="21"/>
                </w:rPr>
                <w:id w:val="-6675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是  </w:t>
            </w:r>
            <w:sdt>
              <w:sdtPr>
                <w:rPr>
                  <w:rFonts w:hint="eastAsia" w:ascii="宋体" w:hAnsi="宋体"/>
                  <w:szCs w:val="21"/>
                </w:rPr>
                <w:id w:val="5069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否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导师签字：                          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院系意见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是否同意推荐：  是</w:t>
            </w:r>
            <w:sdt>
              <w:sdtPr>
                <w:rPr>
                  <w:rFonts w:hint="eastAsia" w:ascii="宋体" w:hAnsi="宋体"/>
                  <w:szCs w:val="21"/>
                </w:rPr>
                <w:id w:val="-1006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  否</w:t>
            </w:r>
            <w:sdt>
              <w:sdtPr>
                <w:rPr>
                  <w:rFonts w:hint="eastAsia" w:ascii="宋体" w:hAnsi="宋体"/>
                  <w:szCs w:val="21"/>
                </w:rPr>
                <w:id w:val="-16488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  <w:p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1"/>
              </w:rPr>
              <w:t>请就申请人的基本素质（包括思想品德、学习成绩、研究能力、发展潜力、外语水平等）、拟留学单位的学术声誉和国外导师的学术能力等进行综合评议，填写推荐意见。以下填写内容请以院系为单位汇总后发送至gongpai@yjsy.ecnu.edu.cn。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联合培养博士研究生候选人推荐排序：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我院共有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人申请联合培养博研究生，该生为第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顺位推荐人。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hint="eastAsia" w:ascii="宋体" w:hAnsi="宋体"/>
                  <w:szCs w:val="21"/>
                </w:rPr>
                <w:id w:val="-5927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是  </w:t>
            </w:r>
            <w:sdt>
              <w:sdtPr>
                <w:rPr>
                  <w:rFonts w:hint="eastAsia" w:ascii="宋体" w:hAnsi="宋体"/>
                  <w:szCs w:val="21"/>
                </w:rPr>
                <w:id w:val="-2223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否</w:t>
            </w:r>
          </w:p>
          <w:p>
            <w:pPr>
              <w:spacing w:line="420" w:lineRule="exact"/>
              <w:rPr>
                <w:rFonts w:hint="eastAsia" w:ascii="宋体" w:hAnsi="宋体"/>
                <w:szCs w:val="21"/>
                <w:u w:val="single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负责人签名：                       所在院系：（加盖单位公章）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时间：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申请人签名：                              填表时间：          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5A"/>
    <w:rsid w:val="002E355A"/>
    <w:rsid w:val="005D38F4"/>
    <w:rsid w:val="006D72D7"/>
    <w:rsid w:val="00877708"/>
    <w:rsid w:val="00894677"/>
    <w:rsid w:val="009B1F5A"/>
    <w:rsid w:val="00BC7B13"/>
    <w:rsid w:val="00DE5555"/>
    <w:rsid w:val="64EA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D66A1F-07A4-44F9-9B8C-3D3F23DE3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1231</Characters>
  <Lines>10</Lines>
  <Paragraphs>2</Paragraphs>
  <TotalTime>0</TotalTime>
  <ScaleCrop>false</ScaleCrop>
  <LinksUpToDate>false</LinksUpToDate>
  <CharactersWithSpaces>1444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2017-01-03T08:05:00Z</dcterms:created>
  <dc:creator>YANG Ronghua</dc:creator>
  <cp:lastModifiedBy>Yang Ronghua</cp:lastModifiedBy>
  <dcterms:modified xsi:type="dcterms:W3CDTF">2017-10-19T02:57:11Z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